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C4" w:rsidRDefault="00174154" w:rsidP="001D17B6">
      <w:pPr>
        <w:pStyle w:val="Ttulo"/>
        <w:rPr>
          <w:b w:val="0"/>
          <w:i w:val="0"/>
          <w:sz w:val="24"/>
          <w:szCs w:val="24"/>
          <w:u w:val="none"/>
        </w:rPr>
      </w:pPr>
      <w:r>
        <w:rPr>
          <w:noProof/>
          <w:lang w:val="es-ES"/>
        </w:rPr>
        <w:drawing>
          <wp:inline distT="0" distB="0" distL="0" distR="0">
            <wp:extent cx="5391150" cy="7417435"/>
            <wp:effectExtent l="19050" t="0" r="0" b="0"/>
            <wp:docPr id="2" name="Imagen 1" descr="5E1232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E12329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1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154" w:rsidRDefault="00174154" w:rsidP="001D17B6">
      <w:pPr>
        <w:pStyle w:val="Ttulo"/>
        <w:rPr>
          <w:b w:val="0"/>
          <w:i w:val="0"/>
          <w:sz w:val="24"/>
          <w:szCs w:val="24"/>
          <w:u w:val="none"/>
        </w:rPr>
      </w:pPr>
    </w:p>
    <w:p w:rsidR="00174154" w:rsidRDefault="00174154" w:rsidP="001D17B6">
      <w:pPr>
        <w:pStyle w:val="Ttulo"/>
        <w:rPr>
          <w:b w:val="0"/>
          <w:i w:val="0"/>
          <w:sz w:val="24"/>
          <w:szCs w:val="24"/>
          <w:u w:val="none"/>
        </w:rPr>
      </w:pPr>
    </w:p>
    <w:p w:rsidR="00174154" w:rsidRDefault="00174154" w:rsidP="001D17B6">
      <w:pPr>
        <w:pStyle w:val="Ttulo"/>
        <w:rPr>
          <w:b w:val="0"/>
          <w:i w:val="0"/>
          <w:sz w:val="24"/>
          <w:szCs w:val="24"/>
          <w:u w:val="none"/>
        </w:rPr>
      </w:pPr>
    </w:p>
    <w:p w:rsidR="00174154" w:rsidRDefault="00174154" w:rsidP="001D17B6">
      <w:pPr>
        <w:pStyle w:val="Ttulo"/>
        <w:rPr>
          <w:b w:val="0"/>
          <w:i w:val="0"/>
          <w:sz w:val="24"/>
          <w:szCs w:val="24"/>
          <w:u w:val="none"/>
        </w:rPr>
      </w:pPr>
    </w:p>
    <w:p w:rsidR="00174154" w:rsidRDefault="00174154" w:rsidP="001D17B6">
      <w:pPr>
        <w:pStyle w:val="Ttulo"/>
        <w:rPr>
          <w:b w:val="0"/>
          <w:i w:val="0"/>
          <w:sz w:val="24"/>
          <w:szCs w:val="24"/>
          <w:u w:val="none"/>
        </w:rPr>
      </w:pPr>
    </w:p>
    <w:p w:rsidR="00174154" w:rsidRPr="00F94009" w:rsidRDefault="00174154" w:rsidP="001D17B6">
      <w:pPr>
        <w:pStyle w:val="Ttulo"/>
        <w:rPr>
          <w:b w:val="0"/>
          <w:i w:val="0"/>
          <w:sz w:val="24"/>
          <w:szCs w:val="24"/>
          <w:u w:val="none"/>
        </w:rPr>
      </w:pPr>
    </w:p>
    <w:p w:rsidR="00393AC4" w:rsidRPr="00F94009" w:rsidRDefault="00393AC4" w:rsidP="001D17B6">
      <w:pPr>
        <w:tabs>
          <w:tab w:val="center" w:pos="4512"/>
        </w:tabs>
        <w:jc w:val="both"/>
        <w:rPr>
          <w:b/>
        </w:rPr>
      </w:pPr>
      <w:r w:rsidRPr="00F94009">
        <w:lastRenderedPageBreak/>
        <w:tab/>
      </w:r>
      <w:r w:rsidRPr="00F94009">
        <w:rPr>
          <w:b/>
        </w:rPr>
        <w:t>ÍNDICE</w:t>
      </w:r>
    </w:p>
    <w:p w:rsidR="00393AC4" w:rsidRPr="00F94009" w:rsidRDefault="00393AC4" w:rsidP="001D17B6">
      <w:pPr>
        <w:ind w:left="7080"/>
        <w:jc w:val="both"/>
      </w:pPr>
    </w:p>
    <w:p w:rsidR="00423A1D" w:rsidRDefault="00D255E4">
      <w:pPr>
        <w:pStyle w:val="TDC1"/>
        <w:rPr>
          <w:rFonts w:ascii="Calibri" w:hAnsi="Calibri"/>
          <w:noProof/>
          <w:sz w:val="22"/>
          <w:szCs w:val="22"/>
        </w:rPr>
      </w:pPr>
      <w:r w:rsidRPr="00F94009">
        <w:fldChar w:fldCharType="begin"/>
      </w:r>
      <w:r w:rsidR="00707A24" w:rsidRPr="00F94009">
        <w:instrText xml:space="preserve"> TOC \o "1-3" \h \z \u </w:instrText>
      </w:r>
      <w:r w:rsidRPr="00F94009">
        <w:fldChar w:fldCharType="separate"/>
      </w:r>
      <w:hyperlink w:anchor="_Toc402601557" w:history="1">
        <w:r w:rsidR="00423A1D" w:rsidRPr="00AB276F">
          <w:rPr>
            <w:rStyle w:val="Hipervnculo"/>
            <w:b/>
            <w:bCs/>
            <w:noProof/>
          </w:rPr>
          <w:t>1.- COMISIÓN DE COOPERACIÓN EDUCATIVA</w:t>
        </w:r>
        <w:r w:rsidR="00423A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A1D">
          <w:rPr>
            <w:noProof/>
            <w:webHidden/>
          </w:rPr>
          <w:instrText xml:space="preserve"> PAGEREF _Toc402601557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A1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3A1D" w:rsidRDefault="00D255E4" w:rsidP="00423A1D">
      <w:pPr>
        <w:pStyle w:val="TDC1"/>
        <w:ind w:left="1275"/>
        <w:rPr>
          <w:rFonts w:ascii="Calibri" w:hAnsi="Calibri"/>
          <w:noProof/>
          <w:sz w:val="22"/>
          <w:szCs w:val="22"/>
        </w:rPr>
      </w:pPr>
      <w:hyperlink w:anchor="_Toc402601558" w:history="1">
        <w:r w:rsidR="00423A1D" w:rsidRPr="00AB276F">
          <w:rPr>
            <w:rStyle w:val="Hipervnculo"/>
            <w:b/>
            <w:bCs/>
            <w:noProof/>
          </w:rPr>
          <w:t>1.1.</w:t>
        </w:r>
        <w:r w:rsidR="00423A1D">
          <w:rPr>
            <w:rFonts w:ascii="Calibri" w:hAnsi="Calibri"/>
            <w:noProof/>
            <w:sz w:val="22"/>
            <w:szCs w:val="22"/>
          </w:rPr>
          <w:tab/>
        </w:r>
        <w:r w:rsidR="00423A1D" w:rsidRPr="00AB276F">
          <w:rPr>
            <w:rStyle w:val="Hipervnculo"/>
            <w:b/>
            <w:bCs/>
            <w:noProof/>
          </w:rPr>
          <w:t>MIEMBROS</w:t>
        </w:r>
        <w:r w:rsidR="00423A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A1D">
          <w:rPr>
            <w:noProof/>
            <w:webHidden/>
          </w:rPr>
          <w:instrText xml:space="preserve"> PAGEREF _Toc402601558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A1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3A1D" w:rsidRDefault="00D255E4" w:rsidP="00423A1D">
      <w:pPr>
        <w:pStyle w:val="TDC1"/>
        <w:ind w:left="1275"/>
        <w:rPr>
          <w:rFonts w:ascii="Calibri" w:hAnsi="Calibri"/>
          <w:noProof/>
          <w:sz w:val="22"/>
          <w:szCs w:val="22"/>
        </w:rPr>
      </w:pPr>
      <w:hyperlink w:anchor="_Toc402601559" w:history="1">
        <w:r w:rsidR="00423A1D" w:rsidRPr="00AB276F">
          <w:rPr>
            <w:rStyle w:val="Hipervnculo"/>
            <w:b/>
            <w:bCs/>
            <w:noProof/>
          </w:rPr>
          <w:t>1.2.</w:t>
        </w:r>
        <w:r w:rsidR="00423A1D">
          <w:rPr>
            <w:rFonts w:ascii="Calibri" w:hAnsi="Calibri"/>
            <w:noProof/>
            <w:sz w:val="22"/>
            <w:szCs w:val="22"/>
          </w:rPr>
          <w:tab/>
        </w:r>
        <w:r w:rsidR="00423A1D" w:rsidRPr="00423A1D">
          <w:rPr>
            <w:rStyle w:val="Hipervnculo"/>
            <w:noProof/>
          </w:rPr>
          <w:t>VALORACIÓN</w:t>
        </w:r>
        <w:r w:rsidR="00423A1D" w:rsidRPr="00AB276F">
          <w:rPr>
            <w:rStyle w:val="Hipervnculo"/>
            <w:b/>
            <w:bCs/>
            <w:noProof/>
          </w:rPr>
          <w:t xml:space="preserve"> DE SU FUNCIONAMIENTO</w:t>
        </w:r>
        <w:r w:rsidR="00423A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A1D">
          <w:rPr>
            <w:noProof/>
            <w:webHidden/>
          </w:rPr>
          <w:instrText xml:space="preserve"> PAGEREF _Toc402601559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A1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3A1D" w:rsidRDefault="00D255E4">
      <w:pPr>
        <w:pStyle w:val="TDC1"/>
        <w:rPr>
          <w:rFonts w:ascii="Calibri" w:hAnsi="Calibri"/>
          <w:noProof/>
          <w:sz w:val="22"/>
          <w:szCs w:val="22"/>
        </w:rPr>
      </w:pPr>
      <w:hyperlink w:anchor="_Toc402601560" w:history="1">
        <w:r w:rsidR="00423A1D" w:rsidRPr="00AB276F">
          <w:rPr>
            <w:rStyle w:val="Hipervnculo"/>
            <w:b/>
            <w:bCs/>
            <w:noProof/>
          </w:rPr>
          <w:t>2.- ANÁLISIS DE INDICADORES DE GESTIÓN</w:t>
        </w:r>
        <w:r w:rsidR="00423A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A1D">
          <w:rPr>
            <w:noProof/>
            <w:webHidden/>
          </w:rPr>
          <w:instrText xml:space="preserve"> PAGEREF _Toc402601560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A1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23A1D" w:rsidRDefault="00D255E4">
      <w:pPr>
        <w:pStyle w:val="TDC1"/>
        <w:rPr>
          <w:rFonts w:ascii="Calibri" w:hAnsi="Calibri"/>
          <w:noProof/>
          <w:sz w:val="22"/>
          <w:szCs w:val="22"/>
        </w:rPr>
      </w:pPr>
      <w:hyperlink w:anchor="_Toc402601561" w:history="1">
        <w:r w:rsidR="00423A1D" w:rsidRPr="00AB276F">
          <w:rPr>
            <w:rStyle w:val="Hipervnculo"/>
            <w:b/>
            <w:bCs/>
            <w:noProof/>
          </w:rPr>
          <w:t>3.- ANÁLISIS DE LA SATISFACCIÓN DE LOS GRUPOS DE INTERÉS</w:t>
        </w:r>
        <w:r w:rsidR="00423A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A1D">
          <w:rPr>
            <w:noProof/>
            <w:webHidden/>
          </w:rPr>
          <w:instrText xml:space="preserve"> PAGEREF _Toc402601561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A1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23A1D" w:rsidRDefault="00D255E4">
      <w:pPr>
        <w:pStyle w:val="TDC1"/>
        <w:rPr>
          <w:rFonts w:ascii="Calibri" w:hAnsi="Calibri"/>
          <w:noProof/>
          <w:sz w:val="22"/>
          <w:szCs w:val="22"/>
        </w:rPr>
      </w:pPr>
      <w:hyperlink w:anchor="_Toc402601562" w:history="1">
        <w:r w:rsidR="00423A1D" w:rsidRPr="00AB276F">
          <w:rPr>
            <w:rStyle w:val="Hipervnculo"/>
            <w:b/>
            <w:bCs/>
            <w:noProof/>
          </w:rPr>
          <w:t>4.- CUMPLIMIENTO DEL PLAN DE MEJORA DEL CURSO ANTERIOR</w:t>
        </w:r>
        <w:r w:rsidR="00423A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A1D">
          <w:rPr>
            <w:noProof/>
            <w:webHidden/>
          </w:rPr>
          <w:instrText xml:space="preserve"> PAGEREF _Toc402601562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A1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3A1D" w:rsidRDefault="00D255E4">
      <w:pPr>
        <w:pStyle w:val="TDC1"/>
        <w:rPr>
          <w:rFonts w:ascii="Calibri" w:hAnsi="Calibri"/>
          <w:noProof/>
          <w:sz w:val="22"/>
          <w:szCs w:val="22"/>
        </w:rPr>
      </w:pPr>
      <w:hyperlink w:anchor="_Toc402601563" w:history="1">
        <w:r w:rsidR="00423A1D" w:rsidRPr="00AB276F">
          <w:rPr>
            <w:rStyle w:val="Hipervnculo"/>
            <w:b/>
            <w:bCs/>
            <w:noProof/>
          </w:rPr>
          <w:t>5.- DEBILIDADES Y ÁREAS DE MEJORA DETECTADAS</w:t>
        </w:r>
        <w:r w:rsidR="00423A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A1D">
          <w:rPr>
            <w:noProof/>
            <w:webHidden/>
          </w:rPr>
          <w:instrText xml:space="preserve"> PAGEREF _Toc402601563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A1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23A1D" w:rsidRDefault="00D255E4">
      <w:pPr>
        <w:pStyle w:val="TDC1"/>
        <w:rPr>
          <w:rFonts w:ascii="Calibri" w:hAnsi="Calibri"/>
          <w:noProof/>
          <w:sz w:val="22"/>
          <w:szCs w:val="22"/>
        </w:rPr>
      </w:pPr>
      <w:hyperlink w:anchor="_Toc402601564" w:history="1">
        <w:r w:rsidR="00423A1D" w:rsidRPr="00AB276F">
          <w:rPr>
            <w:rStyle w:val="Hipervnculo"/>
            <w:b/>
            <w:bCs/>
            <w:noProof/>
          </w:rPr>
          <w:t>6.- PLAN DE MEJORA</w:t>
        </w:r>
        <w:r w:rsidR="00423A1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23A1D">
          <w:rPr>
            <w:noProof/>
            <w:webHidden/>
          </w:rPr>
          <w:instrText xml:space="preserve"> PAGEREF _Toc402601564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3A1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93AC4" w:rsidRPr="00F94009" w:rsidRDefault="00D255E4" w:rsidP="00707A24">
      <w:pPr>
        <w:spacing w:line="360" w:lineRule="auto"/>
        <w:ind w:left="709"/>
      </w:pPr>
      <w:r w:rsidRPr="00F94009">
        <w:fldChar w:fldCharType="end"/>
      </w:r>
    </w:p>
    <w:p w:rsidR="00393AC4" w:rsidRPr="00F94009" w:rsidRDefault="00393AC4" w:rsidP="001D17B6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53"/>
        </w:tabs>
        <w:jc w:val="both"/>
      </w:pPr>
    </w:p>
    <w:p w:rsidR="00AF0EF1" w:rsidRPr="00F94009" w:rsidRDefault="00393AC4" w:rsidP="00AF0EF1">
      <w:pPr>
        <w:pStyle w:val="Ttulo1"/>
        <w:rPr>
          <w:rFonts w:ascii="Times New Roman" w:hAnsi="Times New Roman"/>
          <w:b/>
          <w:bCs/>
          <w:szCs w:val="24"/>
        </w:rPr>
      </w:pPr>
      <w:r w:rsidRPr="00F94009">
        <w:rPr>
          <w:rFonts w:ascii="Times New Roman" w:hAnsi="Times New Roman"/>
          <w:szCs w:val="24"/>
        </w:rPr>
        <w:br w:type="page"/>
      </w:r>
      <w:bookmarkStart w:id="0" w:name="_Toc402601557"/>
      <w:r w:rsidR="00AF0EF1">
        <w:rPr>
          <w:rFonts w:ascii="Times New Roman" w:hAnsi="Times New Roman"/>
          <w:b/>
          <w:bCs/>
          <w:szCs w:val="24"/>
        </w:rPr>
        <w:lastRenderedPageBreak/>
        <w:t>1</w:t>
      </w:r>
      <w:r w:rsidR="00AF0EF1" w:rsidRPr="00F94009">
        <w:rPr>
          <w:rFonts w:ascii="Times New Roman" w:hAnsi="Times New Roman"/>
          <w:b/>
          <w:bCs/>
          <w:szCs w:val="24"/>
        </w:rPr>
        <w:t xml:space="preserve">.- </w:t>
      </w:r>
      <w:r w:rsidR="00AF0EF1">
        <w:rPr>
          <w:rFonts w:ascii="Times New Roman" w:hAnsi="Times New Roman"/>
          <w:b/>
          <w:bCs/>
          <w:szCs w:val="24"/>
        </w:rPr>
        <w:t xml:space="preserve">COMISIÓN </w:t>
      </w:r>
      <w:bookmarkEnd w:id="0"/>
      <w:r w:rsidR="00812FE7" w:rsidRPr="00812FE7">
        <w:rPr>
          <w:rFonts w:ascii="Times New Roman" w:hAnsi="Times New Roman"/>
          <w:b/>
          <w:bCs/>
          <w:szCs w:val="24"/>
          <w:lang w:val="es-ES"/>
        </w:rPr>
        <w:t>DE PRÁCTICAS</w:t>
      </w:r>
    </w:p>
    <w:p w:rsidR="00186935" w:rsidRDefault="00186935" w:rsidP="004C0E52">
      <w:pPr>
        <w:pStyle w:val="Ttulo1"/>
        <w:rPr>
          <w:rFonts w:ascii="Times New Roman" w:hAnsi="Times New Roman"/>
          <w:szCs w:val="24"/>
        </w:rPr>
      </w:pPr>
    </w:p>
    <w:p w:rsidR="004C0E52" w:rsidRPr="00F94009" w:rsidRDefault="004C0E52" w:rsidP="00992C39">
      <w:pPr>
        <w:pStyle w:val="Ttulo1"/>
        <w:numPr>
          <w:ilvl w:val="1"/>
          <w:numId w:val="3"/>
        </w:numPr>
        <w:rPr>
          <w:rFonts w:ascii="Times New Roman" w:hAnsi="Times New Roman"/>
          <w:b/>
          <w:bCs/>
          <w:szCs w:val="24"/>
        </w:rPr>
      </w:pPr>
      <w:bookmarkStart w:id="1" w:name="_Toc402601558"/>
      <w:r>
        <w:rPr>
          <w:rFonts w:ascii="Times New Roman" w:hAnsi="Times New Roman"/>
          <w:b/>
          <w:bCs/>
          <w:szCs w:val="24"/>
        </w:rPr>
        <w:t>MIEMBROS</w:t>
      </w:r>
      <w:bookmarkEnd w:id="1"/>
    </w:p>
    <w:p w:rsidR="004C0E52" w:rsidRDefault="004C0E52" w:rsidP="004C0E52">
      <w:pPr>
        <w:rPr>
          <w:lang w:val="es-ES_tradn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010"/>
      </w:tblGrid>
      <w:tr w:rsidR="00AF0EF1" w:rsidRPr="00DF34C1" w:rsidTr="00CE7D5C">
        <w:trPr>
          <w:trHeight w:val="70"/>
        </w:trPr>
        <w:tc>
          <w:tcPr>
            <w:tcW w:w="8695" w:type="dxa"/>
            <w:gridSpan w:val="2"/>
            <w:shd w:val="clear" w:color="auto" w:fill="FABF8F"/>
          </w:tcPr>
          <w:p w:rsidR="00AF0EF1" w:rsidRDefault="00AF0EF1" w:rsidP="00992C39">
            <w:pPr>
              <w:keepNext/>
              <w:keepLines/>
              <w:jc w:val="center"/>
              <w:rPr>
                <w:b/>
              </w:rPr>
            </w:pPr>
            <w:r w:rsidRPr="00DF34C1">
              <w:rPr>
                <w:b/>
              </w:rPr>
              <w:t>COMPOSICIÓN DE LA COMISIÓN DE PRÁCTICAS</w:t>
            </w:r>
          </w:p>
          <w:p w:rsidR="00A253C1" w:rsidRPr="00812FE7" w:rsidRDefault="00A253C1" w:rsidP="00992C39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Curso 2015/2016</w:t>
            </w:r>
          </w:p>
        </w:tc>
      </w:tr>
      <w:tr w:rsidR="00A253C1" w:rsidRPr="00DF34C1" w:rsidTr="00A253C1">
        <w:tc>
          <w:tcPr>
            <w:tcW w:w="3685" w:type="dxa"/>
            <w:shd w:val="clear" w:color="auto" w:fill="FABF8F"/>
          </w:tcPr>
          <w:p w:rsidR="00A253C1" w:rsidRPr="00DF34C1" w:rsidRDefault="00A253C1" w:rsidP="00992C39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F34C1">
              <w:rPr>
                <w:b/>
                <w:bCs/>
                <w:sz w:val="22"/>
                <w:szCs w:val="22"/>
              </w:rPr>
              <w:t xml:space="preserve">REPRESENTACIÓN </w:t>
            </w:r>
          </w:p>
        </w:tc>
        <w:tc>
          <w:tcPr>
            <w:tcW w:w="5010" w:type="dxa"/>
            <w:shd w:val="clear" w:color="auto" w:fill="FABF8F"/>
          </w:tcPr>
          <w:p w:rsidR="00A253C1" w:rsidRPr="00DF34C1" w:rsidRDefault="00A253C1" w:rsidP="00992C39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F34C1">
              <w:rPr>
                <w:b/>
                <w:bCs/>
                <w:sz w:val="22"/>
                <w:szCs w:val="22"/>
              </w:rPr>
              <w:t xml:space="preserve">NOMBRE </w:t>
            </w:r>
          </w:p>
        </w:tc>
      </w:tr>
      <w:tr w:rsidR="00A253C1" w:rsidRPr="00DF34C1" w:rsidTr="00A253C1">
        <w:trPr>
          <w:trHeight w:val="70"/>
        </w:trPr>
        <w:tc>
          <w:tcPr>
            <w:tcW w:w="3685" w:type="dxa"/>
          </w:tcPr>
          <w:p w:rsidR="00A253C1" w:rsidRPr="00DF34C1" w:rsidRDefault="00A253C1" w:rsidP="00992C39">
            <w:pPr>
              <w:pStyle w:val="Prrafodelista"/>
              <w:tabs>
                <w:tab w:val="clear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DF34C1">
              <w:t>Vicedecano de Relaciones Institucionales</w:t>
            </w:r>
            <w:r>
              <w:t xml:space="preserve"> </w:t>
            </w:r>
            <w:r w:rsidRPr="00DF34C1">
              <w:rPr>
                <w:b/>
                <w:bCs/>
              </w:rPr>
              <w:t>(Presidente)</w:t>
            </w:r>
          </w:p>
        </w:tc>
        <w:tc>
          <w:tcPr>
            <w:tcW w:w="5010" w:type="dxa"/>
          </w:tcPr>
          <w:p w:rsidR="00A253C1" w:rsidRDefault="00A253C1" w:rsidP="00992C39">
            <w:pPr>
              <w:rPr>
                <w:bCs/>
              </w:rPr>
            </w:pPr>
            <w:r>
              <w:rPr>
                <w:bCs/>
              </w:rPr>
              <w:t xml:space="preserve">Yolanda García </w:t>
            </w:r>
            <w:proofErr w:type="spellStart"/>
            <w:r>
              <w:rPr>
                <w:bCs/>
              </w:rPr>
              <w:t>García</w:t>
            </w:r>
            <w:proofErr w:type="spellEnd"/>
            <w:r>
              <w:rPr>
                <w:bCs/>
              </w:rPr>
              <w:t xml:space="preserve"> (hasta 28/06/2016)</w:t>
            </w:r>
          </w:p>
          <w:p w:rsidR="00A253C1" w:rsidRPr="00812FE7" w:rsidRDefault="00A253C1" w:rsidP="00812FE7">
            <w:pPr>
              <w:rPr>
                <w:bCs/>
              </w:rPr>
            </w:pPr>
            <w:r>
              <w:rPr>
                <w:bCs/>
              </w:rPr>
              <w:t>Héctor V. Jiménez Naranjo (desde 28/06/2016)</w:t>
            </w:r>
            <w:r w:rsidRPr="00DF34C1">
              <w:rPr>
                <w:bCs/>
              </w:rPr>
              <w:t xml:space="preserve"> </w:t>
            </w:r>
          </w:p>
        </w:tc>
      </w:tr>
      <w:tr w:rsidR="00A253C1" w:rsidRPr="00DF34C1" w:rsidTr="00A253C1">
        <w:tc>
          <w:tcPr>
            <w:tcW w:w="3685" w:type="dxa"/>
          </w:tcPr>
          <w:p w:rsidR="00A253C1" w:rsidRPr="00DF34C1" w:rsidRDefault="00A253C1" w:rsidP="00992C39">
            <w:pPr>
              <w:autoSpaceDE w:val="0"/>
              <w:autoSpaceDN w:val="0"/>
              <w:adjustRightInd w:val="0"/>
            </w:pPr>
            <w:r>
              <w:t>Profesor</w:t>
            </w:r>
          </w:p>
        </w:tc>
        <w:tc>
          <w:tcPr>
            <w:tcW w:w="5010" w:type="dxa"/>
          </w:tcPr>
          <w:p w:rsidR="00A253C1" w:rsidRPr="00A253C1" w:rsidRDefault="00A253C1" w:rsidP="00A253C1">
            <w:pPr>
              <w:rPr>
                <w:bCs/>
              </w:rPr>
            </w:pPr>
            <w:r>
              <w:rPr>
                <w:bCs/>
              </w:rPr>
              <w:t xml:space="preserve">Yolanda García </w:t>
            </w:r>
            <w:proofErr w:type="spellStart"/>
            <w:r>
              <w:rPr>
                <w:bCs/>
              </w:rPr>
              <w:t>García</w:t>
            </w:r>
            <w:proofErr w:type="spellEnd"/>
            <w:r>
              <w:rPr>
                <w:bCs/>
              </w:rPr>
              <w:t xml:space="preserve"> (desde 28/06/2016)</w:t>
            </w:r>
          </w:p>
        </w:tc>
      </w:tr>
      <w:tr w:rsidR="00A253C1" w:rsidRPr="00DF34C1" w:rsidTr="00A253C1">
        <w:tc>
          <w:tcPr>
            <w:tcW w:w="3685" w:type="dxa"/>
          </w:tcPr>
          <w:p w:rsidR="00A253C1" w:rsidRPr="00DF34C1" w:rsidRDefault="00A253C1" w:rsidP="00992C39">
            <w:pPr>
              <w:autoSpaceDE w:val="0"/>
              <w:autoSpaceDN w:val="0"/>
              <w:adjustRightInd w:val="0"/>
            </w:pPr>
            <w:r w:rsidRPr="00DF34C1">
              <w:t>Profesor</w:t>
            </w:r>
          </w:p>
        </w:tc>
        <w:tc>
          <w:tcPr>
            <w:tcW w:w="5010" w:type="dxa"/>
          </w:tcPr>
          <w:p w:rsidR="00A253C1" w:rsidRPr="00A253C1" w:rsidRDefault="00A253C1" w:rsidP="00992C39">
            <w:pPr>
              <w:autoSpaceDE w:val="0"/>
              <w:autoSpaceDN w:val="0"/>
              <w:adjustRightInd w:val="0"/>
            </w:pPr>
            <w:r w:rsidRPr="00A253C1">
              <w:t xml:space="preserve">Carlos Jurado Rivas (hasta </w:t>
            </w:r>
            <w:r w:rsidRPr="00A253C1">
              <w:rPr>
                <w:bCs/>
              </w:rPr>
              <w:t>28/06/2016</w:t>
            </w:r>
            <w:r w:rsidRPr="00A253C1">
              <w:t>)</w:t>
            </w:r>
          </w:p>
        </w:tc>
      </w:tr>
      <w:tr w:rsidR="00A253C1" w:rsidRPr="00DF34C1" w:rsidTr="00A253C1">
        <w:tc>
          <w:tcPr>
            <w:tcW w:w="3685" w:type="dxa"/>
          </w:tcPr>
          <w:p w:rsidR="00A253C1" w:rsidRPr="00DF34C1" w:rsidRDefault="00A253C1" w:rsidP="00992C39">
            <w:pPr>
              <w:autoSpaceDE w:val="0"/>
              <w:autoSpaceDN w:val="0"/>
              <w:adjustRightInd w:val="0"/>
            </w:pPr>
            <w:r w:rsidRPr="00DF34C1">
              <w:t>Profesor</w:t>
            </w:r>
          </w:p>
        </w:tc>
        <w:tc>
          <w:tcPr>
            <w:tcW w:w="5010" w:type="dxa"/>
          </w:tcPr>
          <w:p w:rsidR="00A253C1" w:rsidRPr="00A253C1" w:rsidRDefault="00A253C1" w:rsidP="00992C39">
            <w:pPr>
              <w:autoSpaceDE w:val="0"/>
              <w:autoSpaceDN w:val="0"/>
              <w:adjustRightInd w:val="0"/>
            </w:pPr>
            <w:r w:rsidRPr="00A253C1">
              <w:t xml:space="preserve">Adelaida Ciudad Gómez </w:t>
            </w:r>
            <w:r w:rsidRPr="00A253C1">
              <w:rPr>
                <w:b/>
              </w:rPr>
              <w:t>(Secretaria)</w:t>
            </w:r>
          </w:p>
        </w:tc>
      </w:tr>
      <w:tr w:rsidR="00A253C1" w:rsidRPr="00DF34C1" w:rsidTr="00A253C1">
        <w:tc>
          <w:tcPr>
            <w:tcW w:w="3685" w:type="dxa"/>
          </w:tcPr>
          <w:p w:rsidR="00A253C1" w:rsidRPr="00DF34C1" w:rsidRDefault="00A253C1" w:rsidP="00992C39">
            <w:pPr>
              <w:autoSpaceDE w:val="0"/>
              <w:autoSpaceDN w:val="0"/>
              <w:adjustRightInd w:val="0"/>
            </w:pPr>
            <w:r w:rsidRPr="00DF34C1">
              <w:t>Profesor</w:t>
            </w:r>
          </w:p>
        </w:tc>
        <w:tc>
          <w:tcPr>
            <w:tcW w:w="5010" w:type="dxa"/>
          </w:tcPr>
          <w:p w:rsidR="00A253C1" w:rsidRPr="00A253C1" w:rsidRDefault="00A253C1" w:rsidP="00992C39">
            <w:pPr>
              <w:autoSpaceDE w:val="0"/>
              <w:autoSpaceDN w:val="0"/>
              <w:adjustRightInd w:val="0"/>
            </w:pPr>
            <w:r w:rsidRPr="00A253C1">
              <w:t xml:space="preserve">Juan Carlos Díaz Casero (hasta </w:t>
            </w:r>
            <w:r w:rsidRPr="00A253C1">
              <w:rPr>
                <w:bCs/>
              </w:rPr>
              <w:t>28/06/2016</w:t>
            </w:r>
            <w:r w:rsidRPr="00A253C1">
              <w:t>)</w:t>
            </w:r>
          </w:p>
        </w:tc>
      </w:tr>
      <w:tr w:rsidR="00A253C1" w:rsidRPr="00DF34C1" w:rsidTr="00A253C1">
        <w:tc>
          <w:tcPr>
            <w:tcW w:w="3685" w:type="dxa"/>
          </w:tcPr>
          <w:p w:rsidR="00A253C1" w:rsidRPr="00DF34C1" w:rsidRDefault="00A253C1" w:rsidP="00992C39">
            <w:pPr>
              <w:autoSpaceDE w:val="0"/>
              <w:autoSpaceDN w:val="0"/>
              <w:adjustRightInd w:val="0"/>
            </w:pPr>
            <w:r w:rsidRPr="00DF34C1">
              <w:t>Profesor</w:t>
            </w:r>
          </w:p>
        </w:tc>
        <w:tc>
          <w:tcPr>
            <w:tcW w:w="5010" w:type="dxa"/>
          </w:tcPr>
          <w:p w:rsidR="00A253C1" w:rsidRPr="00A253C1" w:rsidRDefault="00A253C1" w:rsidP="00992C39">
            <w:pPr>
              <w:autoSpaceDE w:val="0"/>
              <w:autoSpaceDN w:val="0"/>
              <w:adjustRightInd w:val="0"/>
            </w:pPr>
            <w:r w:rsidRPr="00A253C1">
              <w:t xml:space="preserve">Mº. Antonia </w:t>
            </w:r>
            <w:proofErr w:type="spellStart"/>
            <w:r w:rsidRPr="00A253C1">
              <w:t>Caballet</w:t>
            </w:r>
            <w:proofErr w:type="spellEnd"/>
            <w:r w:rsidRPr="00A253C1">
              <w:t xml:space="preserve"> Lázaro (hasta </w:t>
            </w:r>
            <w:r w:rsidRPr="00A253C1">
              <w:rPr>
                <w:bCs/>
              </w:rPr>
              <w:t>28/06/2016</w:t>
            </w:r>
            <w:r w:rsidRPr="00A253C1">
              <w:t>)</w:t>
            </w:r>
          </w:p>
        </w:tc>
      </w:tr>
      <w:tr w:rsidR="00A253C1" w:rsidRPr="00DF34C1" w:rsidTr="00A253C1">
        <w:tc>
          <w:tcPr>
            <w:tcW w:w="3685" w:type="dxa"/>
          </w:tcPr>
          <w:p w:rsidR="00A253C1" w:rsidRPr="00DF34C1" w:rsidRDefault="00A253C1" w:rsidP="00312842">
            <w:pPr>
              <w:autoSpaceDE w:val="0"/>
              <w:autoSpaceDN w:val="0"/>
              <w:adjustRightInd w:val="0"/>
            </w:pPr>
            <w:r w:rsidRPr="00DF34C1">
              <w:t xml:space="preserve">Alumno </w:t>
            </w:r>
          </w:p>
        </w:tc>
        <w:tc>
          <w:tcPr>
            <w:tcW w:w="5010" w:type="dxa"/>
          </w:tcPr>
          <w:p w:rsidR="00A253C1" w:rsidRPr="00A253C1" w:rsidRDefault="00A253C1" w:rsidP="00992C39">
            <w:pPr>
              <w:autoSpaceDE w:val="0"/>
              <w:autoSpaceDN w:val="0"/>
              <w:adjustRightInd w:val="0"/>
            </w:pPr>
            <w:r w:rsidRPr="00A253C1">
              <w:t>Karen Osorio Sánchez</w:t>
            </w:r>
          </w:p>
        </w:tc>
      </w:tr>
    </w:tbl>
    <w:p w:rsidR="00AF0EF1" w:rsidRDefault="00AF0EF1" w:rsidP="004C0E52">
      <w:pPr>
        <w:rPr>
          <w:lang w:val="es-ES_tradnl"/>
        </w:rPr>
      </w:pPr>
    </w:p>
    <w:p w:rsidR="00557E44" w:rsidRPr="00F94009" w:rsidRDefault="00186935" w:rsidP="000957B4">
      <w:pPr>
        <w:pStyle w:val="Ttulo1"/>
        <w:numPr>
          <w:ilvl w:val="1"/>
          <w:numId w:val="3"/>
        </w:numPr>
        <w:rPr>
          <w:rFonts w:ascii="Times New Roman" w:hAnsi="Times New Roman"/>
          <w:b/>
          <w:bCs/>
          <w:szCs w:val="24"/>
        </w:rPr>
      </w:pPr>
      <w:bookmarkStart w:id="2" w:name="_Toc402601559"/>
      <w:r w:rsidRPr="00F94009">
        <w:rPr>
          <w:rFonts w:ascii="Times New Roman" w:hAnsi="Times New Roman"/>
          <w:b/>
          <w:bCs/>
          <w:szCs w:val="24"/>
        </w:rPr>
        <w:t>VALORACIÓN DE SU FUNCIONAMIENTO</w:t>
      </w:r>
      <w:bookmarkEnd w:id="2"/>
    </w:p>
    <w:p w:rsidR="00B742CB" w:rsidRDefault="00B742CB" w:rsidP="000A431A">
      <w:pPr>
        <w:pStyle w:val="EstiloArialNarrow11ptJustificado"/>
        <w:ind w:firstLine="0"/>
        <w:rPr>
          <w:rFonts w:ascii="Times New Roman" w:hAnsi="Times New Roman"/>
          <w:sz w:val="24"/>
          <w:szCs w:val="24"/>
        </w:rPr>
      </w:pPr>
    </w:p>
    <w:p w:rsidR="006F3C09" w:rsidRDefault="00835018" w:rsidP="000A431A">
      <w:pPr>
        <w:pStyle w:val="EstiloArialNarrow11ptJustificad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el periodo que va desde septiembre de 201</w:t>
      </w:r>
      <w:r w:rsidR="006F3C0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a </w:t>
      </w:r>
      <w:r w:rsidR="00E06AE9">
        <w:rPr>
          <w:rFonts w:ascii="Times New Roman" w:hAnsi="Times New Roman"/>
          <w:sz w:val="24"/>
          <w:szCs w:val="24"/>
        </w:rPr>
        <w:t>julio de 201</w:t>
      </w:r>
      <w:r w:rsidR="006F3C0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l</w:t>
      </w:r>
      <w:r w:rsidR="006B39D8" w:rsidRPr="00F94009">
        <w:rPr>
          <w:rFonts w:ascii="Times New Roman" w:hAnsi="Times New Roman"/>
          <w:sz w:val="24"/>
          <w:szCs w:val="24"/>
        </w:rPr>
        <w:t xml:space="preserve">a comisión de cooperación educativa se ha reunido un total de </w:t>
      </w:r>
      <w:r w:rsidR="006F3C09">
        <w:rPr>
          <w:rFonts w:ascii="Times New Roman" w:hAnsi="Times New Roman"/>
          <w:sz w:val="24"/>
          <w:szCs w:val="24"/>
        </w:rPr>
        <w:t>cinco ocasiones, se observa una disminución en las reuniones por la normalidad en cuanto al desarrollo de las prácticas</w:t>
      </w:r>
      <w:r w:rsidR="006B39D8" w:rsidRPr="00F94009">
        <w:rPr>
          <w:rFonts w:ascii="Times New Roman" w:hAnsi="Times New Roman"/>
          <w:sz w:val="24"/>
          <w:szCs w:val="24"/>
        </w:rPr>
        <w:t>. El contenido de estas r</w:t>
      </w:r>
      <w:r w:rsidR="00C87DE3">
        <w:rPr>
          <w:rFonts w:ascii="Times New Roman" w:hAnsi="Times New Roman"/>
          <w:sz w:val="24"/>
          <w:szCs w:val="24"/>
        </w:rPr>
        <w:t xml:space="preserve">euniones ha sido principalmente </w:t>
      </w:r>
      <w:r w:rsidR="006B39D8" w:rsidRPr="00F94009">
        <w:rPr>
          <w:rFonts w:ascii="Times New Roman" w:hAnsi="Times New Roman"/>
          <w:sz w:val="24"/>
          <w:szCs w:val="24"/>
        </w:rPr>
        <w:t xml:space="preserve">la </w:t>
      </w:r>
      <w:r w:rsidR="00C87DE3">
        <w:rPr>
          <w:rFonts w:ascii="Times New Roman" w:hAnsi="Times New Roman"/>
          <w:sz w:val="24"/>
          <w:szCs w:val="24"/>
        </w:rPr>
        <w:t xml:space="preserve">propuesta de convalidación de las prácticas, la </w:t>
      </w:r>
      <w:r w:rsidR="006B39D8" w:rsidRPr="00F94009">
        <w:rPr>
          <w:rFonts w:ascii="Times New Roman" w:hAnsi="Times New Roman"/>
          <w:sz w:val="24"/>
          <w:szCs w:val="24"/>
        </w:rPr>
        <w:t>aproba</w:t>
      </w:r>
      <w:r w:rsidR="005F3862">
        <w:rPr>
          <w:rFonts w:ascii="Times New Roman" w:hAnsi="Times New Roman"/>
          <w:sz w:val="24"/>
          <w:szCs w:val="24"/>
        </w:rPr>
        <w:t>ción de la asignación de plazas y supervisión de la evaluación de las prácticas una vez finalizadas</w:t>
      </w:r>
      <w:r w:rsidR="00380A0B">
        <w:rPr>
          <w:rFonts w:ascii="Times New Roman" w:hAnsi="Times New Roman"/>
          <w:sz w:val="24"/>
          <w:szCs w:val="24"/>
        </w:rPr>
        <w:t xml:space="preserve">. </w:t>
      </w:r>
      <w:r w:rsidR="006F3C09">
        <w:rPr>
          <w:rFonts w:ascii="Times New Roman" w:hAnsi="Times New Roman"/>
          <w:sz w:val="24"/>
          <w:szCs w:val="24"/>
        </w:rPr>
        <w:t>Debemos poner de manifiesto que durante el mes de mayo de 2016 se celebra</w:t>
      </w:r>
      <w:r w:rsidR="0030376F">
        <w:rPr>
          <w:rFonts w:ascii="Times New Roman" w:hAnsi="Times New Roman"/>
          <w:sz w:val="24"/>
          <w:szCs w:val="24"/>
        </w:rPr>
        <w:t>ron</w:t>
      </w:r>
      <w:r w:rsidR="006F3C09">
        <w:rPr>
          <w:rFonts w:ascii="Times New Roman" w:hAnsi="Times New Roman"/>
          <w:sz w:val="24"/>
          <w:szCs w:val="24"/>
        </w:rPr>
        <w:t xml:space="preserve"> elecciones a Decano en el centro, lo que </w:t>
      </w:r>
      <w:r w:rsidR="0030376F">
        <w:rPr>
          <w:rFonts w:ascii="Times New Roman" w:hAnsi="Times New Roman"/>
          <w:sz w:val="24"/>
          <w:szCs w:val="24"/>
        </w:rPr>
        <w:t>originó</w:t>
      </w:r>
      <w:r w:rsidR="006F3C09">
        <w:rPr>
          <w:rFonts w:ascii="Times New Roman" w:hAnsi="Times New Roman"/>
          <w:sz w:val="24"/>
          <w:szCs w:val="24"/>
        </w:rPr>
        <w:t xml:space="preserve"> un cambio de Vicedecano en el mes de Junio 2016. El cambio se lleva a cabo con normalidad entre la Vicedecana saliente y el Vicedecano entrante.</w:t>
      </w:r>
    </w:p>
    <w:p w:rsidR="0005021A" w:rsidRPr="00121D66" w:rsidRDefault="0005021A" w:rsidP="000A431A">
      <w:pPr>
        <w:pStyle w:val="EstiloArialNarrow11ptJustificado"/>
        <w:ind w:firstLine="0"/>
        <w:rPr>
          <w:rFonts w:ascii="Times New Roman" w:hAnsi="Times New Roman"/>
          <w:sz w:val="24"/>
          <w:szCs w:val="24"/>
        </w:rPr>
      </w:pPr>
    </w:p>
    <w:p w:rsidR="006F3C09" w:rsidRPr="00121D66" w:rsidRDefault="006F3C09" w:rsidP="000A431A">
      <w:pPr>
        <w:pStyle w:val="EstiloArialNarrow11ptJustificado"/>
        <w:ind w:firstLine="0"/>
        <w:rPr>
          <w:rFonts w:ascii="Times New Roman" w:hAnsi="Times New Roman"/>
          <w:sz w:val="24"/>
          <w:szCs w:val="24"/>
        </w:rPr>
      </w:pPr>
    </w:p>
    <w:p w:rsidR="00F325AE" w:rsidRPr="00121D66" w:rsidRDefault="006E1756" w:rsidP="00B742CB">
      <w:pPr>
        <w:pStyle w:val="Ttulo1"/>
        <w:rPr>
          <w:rFonts w:ascii="Times New Roman" w:hAnsi="Times New Roman"/>
          <w:b/>
          <w:bCs/>
          <w:szCs w:val="24"/>
        </w:rPr>
      </w:pPr>
      <w:bookmarkStart w:id="3" w:name="_Toc402601560"/>
      <w:r w:rsidRPr="00121D66">
        <w:rPr>
          <w:rFonts w:ascii="Times New Roman" w:hAnsi="Times New Roman"/>
          <w:b/>
          <w:bCs/>
          <w:szCs w:val="24"/>
        </w:rPr>
        <w:t>2</w:t>
      </w:r>
      <w:r w:rsidR="000A431A" w:rsidRPr="00121D66">
        <w:rPr>
          <w:rFonts w:ascii="Times New Roman" w:hAnsi="Times New Roman"/>
          <w:b/>
          <w:bCs/>
          <w:szCs w:val="24"/>
        </w:rPr>
        <w:t xml:space="preserve">.- ANÁLISIS DE INDICADORES DE </w:t>
      </w:r>
      <w:r w:rsidR="00E846A4" w:rsidRPr="00121D66">
        <w:rPr>
          <w:rFonts w:ascii="Times New Roman" w:hAnsi="Times New Roman"/>
          <w:b/>
          <w:bCs/>
          <w:szCs w:val="24"/>
        </w:rPr>
        <w:t>GESTIÓN</w:t>
      </w:r>
      <w:bookmarkEnd w:id="3"/>
      <w:r w:rsidR="00E846A4" w:rsidRPr="00121D66">
        <w:rPr>
          <w:rFonts w:ascii="Times New Roman" w:hAnsi="Times New Roman"/>
          <w:b/>
          <w:bCs/>
          <w:szCs w:val="24"/>
        </w:rPr>
        <w:t xml:space="preserve"> </w:t>
      </w:r>
    </w:p>
    <w:p w:rsidR="000A431A" w:rsidRPr="00121D66" w:rsidRDefault="000A431A" w:rsidP="00DF2101">
      <w:pPr>
        <w:pStyle w:val="EstiloEstiloArialNarrow11ptJustificadoPrimeralnea0cm"/>
        <w:ind w:firstLine="0"/>
        <w:rPr>
          <w:rFonts w:ascii="Times New Roman" w:hAnsi="Times New Roman"/>
          <w:sz w:val="24"/>
          <w:szCs w:val="24"/>
        </w:rPr>
      </w:pPr>
    </w:p>
    <w:p w:rsidR="005E6CF1" w:rsidRPr="00EE1862" w:rsidRDefault="00121D66" w:rsidP="0030376F">
      <w:pPr>
        <w:spacing w:before="100" w:beforeAutospacing="1" w:after="100" w:afterAutospacing="1"/>
        <w:jc w:val="both"/>
      </w:pPr>
      <w:r w:rsidRPr="00121D66">
        <w:t>El curso 201</w:t>
      </w:r>
      <w:r w:rsidR="006F3C09">
        <w:t>5</w:t>
      </w:r>
      <w:r w:rsidRPr="00121D66">
        <w:t>/1</w:t>
      </w:r>
      <w:r w:rsidR="006F3C09">
        <w:t>6</w:t>
      </w:r>
      <w:r w:rsidR="005E6CF1" w:rsidRPr="00121D66">
        <w:t xml:space="preserve"> </w:t>
      </w:r>
      <w:r w:rsidRPr="00121D66">
        <w:t>ha sido un curso en el que se ha</w:t>
      </w:r>
      <w:r w:rsidR="006C4B2E">
        <w:t>n desarrollado las prácticas con total normalidad</w:t>
      </w:r>
      <w:r w:rsidRPr="00121D66">
        <w:t xml:space="preserve"> </w:t>
      </w:r>
      <w:r w:rsidR="006C4B2E">
        <w:t>continuando</w:t>
      </w:r>
      <w:r w:rsidRPr="00121D66">
        <w:t xml:space="preserve"> </w:t>
      </w:r>
      <w:r w:rsidR="006C4B2E">
        <w:t xml:space="preserve">con </w:t>
      </w:r>
      <w:r w:rsidR="006F3C09">
        <w:t xml:space="preserve">el </w:t>
      </w:r>
      <w:r w:rsidR="006C4B2E">
        <w:t>procedimiento ya iniciado en cursos anteriores por</w:t>
      </w:r>
      <w:r w:rsidRPr="00121D66">
        <w:t xml:space="preserve"> la comisión, la experiencia</w:t>
      </w:r>
      <w:r w:rsidR="006C4B2E">
        <w:t xml:space="preserve"> de la comisión </w:t>
      </w:r>
      <w:r w:rsidRPr="00121D66">
        <w:t xml:space="preserve"> </w:t>
      </w:r>
      <w:r w:rsidR="00BA07A9">
        <w:t xml:space="preserve">y </w:t>
      </w:r>
      <w:r w:rsidR="006F3C09">
        <w:t>el</w:t>
      </w:r>
      <w:r w:rsidR="006C4B2E">
        <w:t xml:space="preserve"> establecimiento de </w:t>
      </w:r>
      <w:r w:rsidRPr="00121D66">
        <w:t xml:space="preserve">criterios </w:t>
      </w:r>
      <w:r w:rsidR="006C4B2E">
        <w:t>de asignación de las plazas de prácticas han hecho posible su normal desarrollo.</w:t>
      </w:r>
      <w:r w:rsidR="00F760A6">
        <w:t xml:space="preserve"> </w:t>
      </w:r>
      <w:r w:rsidR="00F760A6" w:rsidRPr="00423A1D">
        <w:t>En la siguiente tabla se resumen algunos datos referidos a las prácticas:</w:t>
      </w:r>
    </w:p>
    <w:tbl>
      <w:tblPr>
        <w:tblW w:w="9464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87"/>
        <w:gridCol w:w="1774"/>
        <w:gridCol w:w="1720"/>
        <w:gridCol w:w="807"/>
        <w:gridCol w:w="861"/>
        <w:gridCol w:w="834"/>
        <w:gridCol w:w="1181"/>
      </w:tblGrid>
      <w:tr w:rsidR="00AB5E98" w:rsidRPr="00EE1862" w:rsidTr="00AB5E98">
        <w:trPr>
          <w:trHeight w:val="300"/>
          <w:jc w:val="center"/>
        </w:trPr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EE1862">
            <w:pPr>
              <w:rPr>
                <w:color w:val="000000"/>
              </w:rPr>
            </w:pPr>
            <w:r w:rsidRPr="00EE1862">
              <w:rPr>
                <w:b/>
                <w:bCs/>
                <w:color w:val="000000"/>
              </w:rPr>
              <w:t>CONVOCATORIA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EE1862">
            <w:pPr>
              <w:rPr>
                <w:color w:val="000000"/>
              </w:rPr>
            </w:pPr>
            <w:r w:rsidRPr="00EE1862">
              <w:rPr>
                <w:b/>
                <w:bCs/>
                <w:color w:val="000000"/>
              </w:rPr>
              <w:t>PERÍODO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EE1862">
            <w:pPr>
              <w:rPr>
                <w:color w:val="000000"/>
              </w:rPr>
            </w:pPr>
            <w:r w:rsidRPr="00EE1862">
              <w:rPr>
                <w:b/>
                <w:bCs/>
                <w:color w:val="000000"/>
              </w:rPr>
              <w:t>Nº ALUMNOS TOTALES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EE1862">
            <w:pPr>
              <w:rPr>
                <w:color w:val="000000"/>
              </w:rPr>
            </w:pPr>
            <w:r w:rsidRPr="00EE1862">
              <w:rPr>
                <w:color w:val="000000"/>
              </w:rPr>
              <w:t>GADE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E001FD">
            <w:pPr>
              <w:rPr>
                <w:color w:val="000000"/>
              </w:rPr>
            </w:pPr>
            <w:r w:rsidRPr="00EE1862">
              <w:rPr>
                <w:color w:val="000000"/>
              </w:rPr>
              <w:t>GFICO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E001FD">
            <w:pPr>
              <w:rPr>
                <w:color w:val="000000"/>
              </w:rPr>
            </w:pPr>
            <w:r w:rsidRPr="00EE1862">
              <w:rPr>
                <w:color w:val="000000"/>
              </w:rPr>
              <w:t>GTUR</w:t>
            </w:r>
          </w:p>
        </w:tc>
        <w:tc>
          <w:tcPr>
            <w:tcW w:w="1181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AB5E98">
            <w:pPr>
              <w:rPr>
                <w:color w:val="000000"/>
              </w:rPr>
            </w:pPr>
            <w:r>
              <w:rPr>
                <w:color w:val="000000"/>
              </w:rPr>
              <w:t>MUAORT</w:t>
            </w:r>
          </w:p>
        </w:tc>
      </w:tr>
      <w:tr w:rsidR="00AB5E98" w:rsidRPr="00EE1862" w:rsidTr="00AB5E98">
        <w:trPr>
          <w:trHeight w:val="300"/>
          <w:jc w:val="center"/>
        </w:trPr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EE1862">
            <w:pPr>
              <w:rPr>
                <w:color w:val="000000"/>
              </w:rPr>
            </w:pPr>
            <w:r w:rsidRPr="00EE1862">
              <w:rPr>
                <w:color w:val="000000"/>
              </w:rPr>
              <w:t>PRIMERA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30376F" w:rsidRDefault="00AB5E98" w:rsidP="0030376F">
            <w:pPr>
              <w:rPr>
                <w:color w:val="000000"/>
              </w:rPr>
            </w:pPr>
            <w:r w:rsidRPr="0030376F">
              <w:rPr>
                <w:color w:val="000000"/>
              </w:rPr>
              <w:t>01-10-201</w:t>
            </w:r>
            <w:r w:rsidR="0030376F" w:rsidRPr="0030376F">
              <w:rPr>
                <w:color w:val="000000"/>
              </w:rPr>
              <w:t>5</w:t>
            </w:r>
            <w:r w:rsidR="0030376F">
              <w:rPr>
                <w:color w:val="000000"/>
              </w:rPr>
              <w:t xml:space="preserve"> al</w:t>
            </w:r>
          </w:p>
          <w:p w:rsidR="00AB5E98" w:rsidRPr="00AB5E98" w:rsidRDefault="0030376F" w:rsidP="0030376F">
            <w:pPr>
              <w:rPr>
                <w:color w:val="000000"/>
                <w:highlight w:val="yellow"/>
              </w:rPr>
            </w:pPr>
            <w:r w:rsidRPr="0030376F">
              <w:rPr>
                <w:color w:val="000000"/>
              </w:rPr>
              <w:t>24</w:t>
            </w:r>
            <w:r w:rsidR="00AB5E98" w:rsidRPr="0030376F">
              <w:rPr>
                <w:color w:val="000000"/>
              </w:rPr>
              <w:t>-12-201</w:t>
            </w:r>
            <w:r w:rsidRPr="0030376F">
              <w:rPr>
                <w:color w:val="000000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B5E98" w:rsidRPr="00EE1862" w:rsidTr="00AB5E98">
        <w:trPr>
          <w:trHeight w:val="300"/>
          <w:jc w:val="center"/>
        </w:trPr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EE1862">
            <w:pPr>
              <w:rPr>
                <w:color w:val="000000"/>
              </w:rPr>
            </w:pPr>
            <w:r w:rsidRPr="00EE1862">
              <w:rPr>
                <w:color w:val="000000"/>
              </w:rPr>
              <w:t>SEGUNDA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B5E98" w:rsidRPr="00AB5E98" w:rsidRDefault="0030376F" w:rsidP="0030376F">
            <w:pPr>
              <w:rPr>
                <w:color w:val="000000"/>
                <w:highlight w:val="yellow"/>
              </w:rPr>
            </w:pPr>
            <w:r w:rsidRPr="0030376F">
              <w:rPr>
                <w:color w:val="000000"/>
              </w:rPr>
              <w:t>01</w:t>
            </w:r>
            <w:r w:rsidR="00AB5E98" w:rsidRPr="0030376F">
              <w:rPr>
                <w:color w:val="000000"/>
              </w:rPr>
              <w:t>-02-201</w:t>
            </w:r>
            <w:r w:rsidRPr="0030376F">
              <w:rPr>
                <w:color w:val="000000"/>
              </w:rPr>
              <w:t>6 al 19</w:t>
            </w:r>
            <w:r w:rsidR="00AB5E98" w:rsidRPr="0030376F">
              <w:rPr>
                <w:color w:val="000000"/>
              </w:rPr>
              <w:t>-04-201</w:t>
            </w:r>
            <w:r w:rsidRPr="0030376F">
              <w:rPr>
                <w:color w:val="000000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B5E98" w:rsidRPr="00EE1862" w:rsidTr="00AB5E98">
        <w:trPr>
          <w:trHeight w:val="300"/>
          <w:jc w:val="center"/>
        </w:trPr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EE1862">
            <w:pPr>
              <w:rPr>
                <w:color w:val="000000"/>
              </w:rPr>
            </w:pPr>
            <w:r w:rsidRPr="00EE1862">
              <w:rPr>
                <w:color w:val="000000"/>
              </w:rPr>
              <w:t>TERCERA</w:t>
            </w: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B5E98" w:rsidRPr="00AB5E98" w:rsidRDefault="00AB5E98" w:rsidP="0030376F">
            <w:pPr>
              <w:rPr>
                <w:color w:val="000000"/>
                <w:highlight w:val="yellow"/>
              </w:rPr>
            </w:pPr>
            <w:r w:rsidRPr="0030376F">
              <w:rPr>
                <w:color w:val="000000"/>
              </w:rPr>
              <w:t>2</w:t>
            </w:r>
            <w:r w:rsidR="0030376F" w:rsidRPr="0030376F">
              <w:rPr>
                <w:color w:val="000000"/>
              </w:rPr>
              <w:t xml:space="preserve">0-04-2016 al </w:t>
            </w:r>
            <w:r w:rsidR="0030376F" w:rsidRPr="0030376F">
              <w:rPr>
                <w:color w:val="000000"/>
              </w:rPr>
              <w:lastRenderedPageBreak/>
              <w:t>08</w:t>
            </w:r>
            <w:r w:rsidRPr="0030376F">
              <w:rPr>
                <w:color w:val="000000"/>
              </w:rPr>
              <w:t>-07-201</w:t>
            </w:r>
            <w:r w:rsidR="0030376F" w:rsidRPr="0030376F">
              <w:rPr>
                <w:color w:val="000000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B5E98" w:rsidRPr="00EE1862" w:rsidTr="00AB5E98">
        <w:trPr>
          <w:trHeight w:val="300"/>
          <w:jc w:val="center"/>
        </w:trPr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EE1862">
            <w:pPr>
              <w:rPr>
                <w:color w:val="000000"/>
              </w:rPr>
            </w:pPr>
          </w:p>
        </w:tc>
        <w:tc>
          <w:tcPr>
            <w:tcW w:w="1774" w:type="dxa"/>
            <w:shd w:val="clear" w:color="auto" w:fill="auto"/>
            <w:noWrap/>
            <w:vAlign w:val="bottom"/>
            <w:hideMark/>
          </w:tcPr>
          <w:p w:rsidR="00AB5E98" w:rsidRPr="00EE1862" w:rsidRDefault="00AB5E98" w:rsidP="00EE1862">
            <w:pPr>
              <w:rPr>
                <w:color w:val="000000"/>
              </w:rPr>
            </w:pPr>
            <w:r w:rsidRPr="00EE1862">
              <w:rPr>
                <w:color w:val="000000"/>
              </w:rPr>
              <w:t>TOTAL</w:t>
            </w:r>
          </w:p>
        </w:tc>
        <w:tc>
          <w:tcPr>
            <w:tcW w:w="1720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AB5E98" w:rsidRPr="00EE1862" w:rsidRDefault="00AB5E98" w:rsidP="00EE1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:rsidR="00F760A6" w:rsidRPr="00F760A6" w:rsidRDefault="00F760A6" w:rsidP="00DF2101">
      <w:pPr>
        <w:pStyle w:val="EstiloEstiloArialNarrow11ptJustificadoPrimeralnea0cm"/>
        <w:ind w:firstLine="0"/>
        <w:rPr>
          <w:rFonts w:ascii="Times New Roman" w:hAnsi="Times New Roman"/>
          <w:sz w:val="24"/>
          <w:szCs w:val="24"/>
        </w:rPr>
      </w:pPr>
    </w:p>
    <w:p w:rsidR="00335B77" w:rsidRDefault="00335B77" w:rsidP="00DF2101">
      <w:pPr>
        <w:pStyle w:val="EstiloEstiloArialNarrow11ptJustificadoPrimeralnea0cm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otro lado, </w:t>
      </w:r>
      <w:r w:rsidR="00C81E2C">
        <w:rPr>
          <w:rFonts w:ascii="Times New Roman" w:hAnsi="Times New Roman"/>
          <w:sz w:val="24"/>
          <w:szCs w:val="24"/>
        </w:rPr>
        <w:t xml:space="preserve">durante </w:t>
      </w:r>
      <w:r>
        <w:rPr>
          <w:rFonts w:ascii="Times New Roman" w:hAnsi="Times New Roman"/>
          <w:sz w:val="24"/>
          <w:szCs w:val="24"/>
        </w:rPr>
        <w:t>el curso 201</w:t>
      </w:r>
      <w:r w:rsidR="006F3C0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/1</w:t>
      </w:r>
      <w:r w:rsidR="006F3C09">
        <w:rPr>
          <w:rFonts w:ascii="Times New Roman" w:hAnsi="Times New Roman"/>
          <w:sz w:val="24"/>
          <w:szCs w:val="24"/>
        </w:rPr>
        <w:t xml:space="preserve">6 </w:t>
      </w:r>
      <w:r w:rsidR="00C81E2C">
        <w:rPr>
          <w:rFonts w:ascii="Times New Roman" w:hAnsi="Times New Roman"/>
          <w:sz w:val="24"/>
          <w:szCs w:val="24"/>
        </w:rPr>
        <w:t>se amplió e</w:t>
      </w:r>
      <w:r w:rsidR="00F760A6">
        <w:rPr>
          <w:rFonts w:ascii="Times New Roman" w:hAnsi="Times New Roman"/>
          <w:sz w:val="24"/>
          <w:szCs w:val="24"/>
        </w:rPr>
        <w:t xml:space="preserve">n </w:t>
      </w:r>
      <w:r w:rsidR="00027A7D">
        <w:rPr>
          <w:rFonts w:ascii="Times New Roman" w:hAnsi="Times New Roman"/>
          <w:sz w:val="24"/>
          <w:szCs w:val="24"/>
        </w:rPr>
        <w:t>41</w:t>
      </w:r>
      <w:r w:rsidR="00F760A6">
        <w:rPr>
          <w:rFonts w:ascii="Times New Roman" w:hAnsi="Times New Roman"/>
          <w:sz w:val="24"/>
          <w:szCs w:val="24"/>
        </w:rPr>
        <w:t xml:space="preserve"> el</w:t>
      </w:r>
      <w:r w:rsidR="00C81E2C">
        <w:rPr>
          <w:rFonts w:ascii="Times New Roman" w:hAnsi="Times New Roman"/>
          <w:sz w:val="24"/>
          <w:szCs w:val="24"/>
        </w:rPr>
        <w:t xml:space="preserve"> número de convenios de cooperación educativa </w:t>
      </w:r>
      <w:r>
        <w:rPr>
          <w:rFonts w:ascii="Times New Roman" w:hAnsi="Times New Roman"/>
          <w:sz w:val="24"/>
          <w:szCs w:val="24"/>
        </w:rPr>
        <w:t xml:space="preserve"> </w:t>
      </w:r>
      <w:r w:rsidR="00C81E2C">
        <w:rPr>
          <w:rFonts w:ascii="Times New Roman" w:hAnsi="Times New Roman"/>
          <w:sz w:val="24"/>
          <w:szCs w:val="24"/>
        </w:rPr>
        <w:t xml:space="preserve">firmados con las </w:t>
      </w:r>
      <w:r>
        <w:rPr>
          <w:rFonts w:ascii="Times New Roman" w:hAnsi="Times New Roman"/>
          <w:sz w:val="24"/>
          <w:szCs w:val="24"/>
        </w:rPr>
        <w:t xml:space="preserve">empresas colaboradoras hecho que ha supuesto una mayor oferta en el destino más solicitado como es la ciudad de Cáceres y posibilitando </w:t>
      </w:r>
      <w:r w:rsidR="00C81E2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todos los alumnos </w:t>
      </w:r>
      <w:r w:rsidR="00C81E2C">
        <w:rPr>
          <w:rFonts w:ascii="Times New Roman" w:hAnsi="Times New Roman"/>
          <w:sz w:val="24"/>
          <w:szCs w:val="24"/>
        </w:rPr>
        <w:t>demandantes</w:t>
      </w:r>
      <w:r>
        <w:rPr>
          <w:rFonts w:ascii="Times New Roman" w:hAnsi="Times New Roman"/>
          <w:sz w:val="24"/>
          <w:szCs w:val="24"/>
        </w:rPr>
        <w:t xml:space="preserve"> contar con una plaza ofertada.</w:t>
      </w:r>
    </w:p>
    <w:p w:rsidR="00335B77" w:rsidRDefault="00335B77" w:rsidP="00DF2101">
      <w:pPr>
        <w:pStyle w:val="EstiloEstiloArialNarrow11ptJustificadoPrimeralnea0cm"/>
        <w:ind w:firstLine="0"/>
        <w:rPr>
          <w:rFonts w:ascii="Times New Roman" w:hAnsi="Times New Roman"/>
          <w:sz w:val="24"/>
          <w:szCs w:val="24"/>
        </w:rPr>
      </w:pPr>
    </w:p>
    <w:p w:rsidR="00DE05EC" w:rsidRPr="00335B77" w:rsidRDefault="00DE05EC" w:rsidP="00E846A4">
      <w:pPr>
        <w:spacing w:after="100" w:afterAutospacing="1"/>
      </w:pPr>
    </w:p>
    <w:p w:rsidR="00EE0045" w:rsidRPr="00335B77" w:rsidRDefault="006E1756" w:rsidP="00EE0045">
      <w:pPr>
        <w:pStyle w:val="Ttulo1"/>
        <w:rPr>
          <w:rFonts w:ascii="Times New Roman" w:hAnsi="Times New Roman"/>
          <w:b/>
          <w:bCs/>
          <w:szCs w:val="24"/>
        </w:rPr>
      </w:pPr>
      <w:bookmarkStart w:id="4" w:name="_Toc402601561"/>
      <w:r w:rsidRPr="00203815">
        <w:rPr>
          <w:rFonts w:ascii="Times New Roman" w:hAnsi="Times New Roman"/>
          <w:b/>
          <w:bCs/>
          <w:szCs w:val="24"/>
        </w:rPr>
        <w:t>3</w:t>
      </w:r>
      <w:r w:rsidR="00EE0045" w:rsidRPr="00203815">
        <w:rPr>
          <w:rFonts w:ascii="Times New Roman" w:hAnsi="Times New Roman"/>
          <w:b/>
          <w:bCs/>
          <w:szCs w:val="24"/>
        </w:rPr>
        <w:t>.- ANÁLISIS DE LA SATISFACCIÓN DE LOS GRUPOS DE INTERÉS</w:t>
      </w:r>
      <w:bookmarkEnd w:id="4"/>
    </w:p>
    <w:p w:rsidR="00EE0045" w:rsidRPr="00E56797" w:rsidRDefault="00EE0045" w:rsidP="00E846A4">
      <w:pPr>
        <w:spacing w:after="100" w:afterAutospacing="1"/>
        <w:rPr>
          <w:lang w:val="es-ES_tradnl"/>
        </w:rPr>
      </w:pPr>
    </w:p>
    <w:p w:rsidR="003B2095" w:rsidRPr="00E56797" w:rsidRDefault="003B2095" w:rsidP="003B2095">
      <w:pPr>
        <w:spacing w:before="100" w:beforeAutospacing="1" w:after="100" w:afterAutospacing="1"/>
        <w:jc w:val="both"/>
      </w:pPr>
      <w:r w:rsidRPr="00E56797">
        <w:t>Los grupos de interés que se encue</w:t>
      </w:r>
      <w:bookmarkStart w:id="5" w:name="_GoBack"/>
      <w:bookmarkEnd w:id="5"/>
      <w:r w:rsidRPr="00E56797">
        <w:t xml:space="preserve">ntran implicados en el desarrollo de las prácticas externas </w:t>
      </w:r>
      <w:r w:rsidR="00E56797" w:rsidRPr="00E56797">
        <w:t>son</w:t>
      </w:r>
      <w:r w:rsidRPr="00E56797">
        <w:t xml:space="preserve"> los </w:t>
      </w:r>
      <w:r w:rsidR="00E56797" w:rsidRPr="00E56797">
        <w:t>estudiantes</w:t>
      </w:r>
      <w:r w:rsidRPr="00E56797">
        <w:t xml:space="preserve">, las empresas </w:t>
      </w:r>
      <w:r w:rsidR="00E56797" w:rsidRPr="00E56797">
        <w:t xml:space="preserve">colaboradoras </w:t>
      </w:r>
      <w:r w:rsidRPr="00E56797">
        <w:t xml:space="preserve">y la </w:t>
      </w:r>
      <w:r w:rsidR="00E56797" w:rsidRPr="00E56797">
        <w:t>F</w:t>
      </w:r>
      <w:r w:rsidRPr="00E56797">
        <w:t>acultad. La evaluación del periodo formativo se realiza del siguiente modo:</w:t>
      </w:r>
    </w:p>
    <w:p w:rsidR="003B2095" w:rsidRPr="00E56797" w:rsidRDefault="00E56797" w:rsidP="00992C3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56797">
        <w:t>Estudiantes</w:t>
      </w:r>
      <w:r w:rsidR="003B2095" w:rsidRPr="00E56797">
        <w:t>: rellenan un cuestionario donde evalúan tanto la organización por parte de la facultad como el trato y formación recibida en la empresa/institución donde ha realizado su práctica. Este cuestionario fue entregado junto al resto de documentación y ha pasado a formar parte de su expediente.</w:t>
      </w:r>
    </w:p>
    <w:p w:rsidR="003B2095" w:rsidRPr="00E56797" w:rsidRDefault="003B2095" w:rsidP="00992C3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56797">
        <w:t>Tutores colaboradores: evalúan la organización realizada por parte de la facultad y otros aspectos relacionados con el nivel de formación del alumno hasta este momento final de su formación (competencias adquiridas hasta ese momento). También se les pregunta sobre posibles mejoras a introducir para convocatorias futuras.</w:t>
      </w:r>
    </w:p>
    <w:p w:rsidR="0044282C" w:rsidRPr="00E56797" w:rsidRDefault="0044282C" w:rsidP="00992C3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56797">
        <w:t xml:space="preserve">Tutores académicos: evalúan el comportamiento del alumno durante el periodo formativo que dura la práctica. Para ello, analizan el informe de actividades que </w:t>
      </w:r>
      <w:r w:rsidR="00DE05EC" w:rsidRPr="00E56797">
        <w:t>se les debe entregar</w:t>
      </w:r>
      <w:r w:rsidRPr="00E56797">
        <w:t xml:space="preserve"> al finalizar la práctica, opiniones de los tutores colaboradores así como la actitud y diligencia mostradas durante todo el proceso y periodo de práctica.</w:t>
      </w:r>
    </w:p>
    <w:p w:rsidR="00040B5D" w:rsidRPr="00B07B82" w:rsidRDefault="00040B5D" w:rsidP="00040B5D">
      <w:pPr>
        <w:spacing w:before="100" w:beforeAutospacing="1" w:after="100" w:afterAutospacing="1"/>
        <w:ind w:left="720"/>
        <w:jc w:val="both"/>
      </w:pPr>
    </w:p>
    <w:tbl>
      <w:tblPr>
        <w:tblW w:w="6081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687"/>
        <w:gridCol w:w="1367"/>
        <w:gridCol w:w="1367"/>
        <w:gridCol w:w="1660"/>
      </w:tblGrid>
      <w:tr w:rsidR="00274A18" w:rsidRPr="002914F1" w:rsidTr="00274A18">
        <w:trPr>
          <w:trHeight w:val="27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18" w:rsidRPr="002914F1" w:rsidRDefault="00274A18" w:rsidP="000008D7">
            <w:pPr>
              <w:jc w:val="center"/>
              <w:rPr>
                <w:b/>
                <w:bCs/>
              </w:rPr>
            </w:pPr>
            <w:r w:rsidRPr="002914F1">
              <w:rPr>
                <w:b/>
                <w:bCs/>
              </w:rPr>
              <w:t>TITULACIÓN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18" w:rsidRPr="002914F1" w:rsidRDefault="00274A18" w:rsidP="00040B5D">
            <w:pPr>
              <w:jc w:val="center"/>
              <w:rPr>
                <w:b/>
                <w:bCs/>
              </w:rPr>
            </w:pPr>
            <w:r w:rsidRPr="002914F1">
              <w:rPr>
                <w:b/>
                <w:bCs/>
              </w:rPr>
              <w:t>Satisfacción media de Alumnos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18" w:rsidRPr="002914F1" w:rsidRDefault="00274A18" w:rsidP="000008D7">
            <w:pPr>
              <w:jc w:val="center"/>
              <w:rPr>
                <w:b/>
                <w:bCs/>
              </w:rPr>
            </w:pPr>
            <w:r w:rsidRPr="002914F1">
              <w:rPr>
                <w:b/>
                <w:bCs/>
              </w:rPr>
              <w:t>Satisfacción de Tutores Académicos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A18" w:rsidRPr="00BD3893" w:rsidRDefault="00274A18" w:rsidP="000008D7">
            <w:pPr>
              <w:jc w:val="center"/>
              <w:rPr>
                <w:b/>
                <w:bCs/>
              </w:rPr>
            </w:pPr>
            <w:r w:rsidRPr="00BD3893">
              <w:rPr>
                <w:b/>
                <w:bCs/>
              </w:rPr>
              <w:t>Satisfacción de Tutores Colaboradores</w:t>
            </w:r>
          </w:p>
        </w:tc>
      </w:tr>
      <w:tr w:rsidR="00274A18" w:rsidRPr="002914F1" w:rsidTr="006F024F">
        <w:trPr>
          <w:trHeight w:val="276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18" w:rsidRPr="002914F1" w:rsidRDefault="00274A18" w:rsidP="000008D7">
            <w:pPr>
              <w:rPr>
                <w:b/>
              </w:rPr>
            </w:pPr>
            <w:r w:rsidRPr="002914F1">
              <w:rPr>
                <w:b/>
              </w:rPr>
              <w:t>GADE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A18" w:rsidRPr="006F024F" w:rsidRDefault="006F024F" w:rsidP="000008D7">
            <w:pPr>
              <w:jc w:val="center"/>
            </w:pPr>
            <w:r w:rsidRPr="006F024F">
              <w:t>8,68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A18" w:rsidRPr="006F024F" w:rsidRDefault="00FD03BF">
            <w:pPr>
              <w:jc w:val="center"/>
            </w:pPr>
            <w:r>
              <w:t>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18" w:rsidRPr="00BD3893" w:rsidRDefault="00274A18">
            <w:pPr>
              <w:jc w:val="center"/>
            </w:pPr>
            <w:r w:rsidRPr="00BD3893">
              <w:t>8,79</w:t>
            </w:r>
          </w:p>
        </w:tc>
      </w:tr>
      <w:tr w:rsidR="00274A18" w:rsidRPr="002914F1" w:rsidTr="006F024F">
        <w:trPr>
          <w:trHeight w:val="276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18" w:rsidRPr="002914F1" w:rsidRDefault="00274A18" w:rsidP="000008D7">
            <w:pPr>
              <w:rPr>
                <w:b/>
              </w:rPr>
            </w:pPr>
            <w:r w:rsidRPr="002914F1">
              <w:rPr>
                <w:b/>
              </w:rPr>
              <w:t>GT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A18" w:rsidRPr="006F024F" w:rsidRDefault="006F024F" w:rsidP="000008D7">
            <w:pPr>
              <w:jc w:val="center"/>
            </w:pPr>
            <w:r w:rsidRPr="006F024F">
              <w:t>8,18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A18" w:rsidRPr="006F024F" w:rsidRDefault="00FD03BF">
            <w:pPr>
              <w:jc w:val="center"/>
            </w:pPr>
            <w:r>
              <w:t>6,28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18" w:rsidRPr="00BD3893" w:rsidRDefault="002D3A2A">
            <w:pPr>
              <w:jc w:val="center"/>
            </w:pPr>
            <w:r w:rsidRPr="00BD3893">
              <w:t>9,39</w:t>
            </w:r>
          </w:p>
        </w:tc>
      </w:tr>
      <w:tr w:rsidR="00274A18" w:rsidRPr="002914F1" w:rsidTr="006F024F">
        <w:trPr>
          <w:trHeight w:val="276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18" w:rsidRPr="002914F1" w:rsidRDefault="00274A18" w:rsidP="000008D7">
            <w:pPr>
              <w:rPr>
                <w:b/>
              </w:rPr>
            </w:pPr>
            <w:r w:rsidRPr="002914F1">
              <w:rPr>
                <w:b/>
              </w:rPr>
              <w:t xml:space="preserve">GFICO 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A18" w:rsidRPr="006F024F" w:rsidRDefault="006F024F" w:rsidP="000008D7">
            <w:pPr>
              <w:jc w:val="center"/>
            </w:pPr>
            <w:r w:rsidRPr="006F024F">
              <w:t>9,50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A18" w:rsidRPr="006F024F" w:rsidRDefault="00FD03BF">
            <w:pPr>
              <w:jc w:val="center"/>
            </w:pPr>
            <w:r>
              <w:t>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18" w:rsidRPr="00BD3893" w:rsidRDefault="00274A18" w:rsidP="00ED5683">
            <w:pPr>
              <w:jc w:val="center"/>
            </w:pPr>
            <w:r w:rsidRPr="00BD3893">
              <w:t>9,</w:t>
            </w:r>
            <w:r w:rsidR="00ED5683" w:rsidRPr="00BD3893">
              <w:t>76</w:t>
            </w:r>
          </w:p>
        </w:tc>
      </w:tr>
      <w:tr w:rsidR="00274A18" w:rsidRPr="002914F1" w:rsidTr="006F024F">
        <w:trPr>
          <w:trHeight w:val="276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18" w:rsidRPr="002914F1" w:rsidRDefault="00274A18" w:rsidP="000008D7">
            <w:pPr>
              <w:rPr>
                <w:b/>
              </w:rPr>
            </w:pPr>
            <w:r w:rsidRPr="002914F1">
              <w:rPr>
                <w:b/>
              </w:rPr>
              <w:t>MUAORT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74A18" w:rsidRPr="006F024F" w:rsidRDefault="006F024F" w:rsidP="00900BD4">
            <w:pPr>
              <w:jc w:val="center"/>
            </w:pPr>
            <w:r w:rsidRPr="006F024F">
              <w:t>8,28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A18" w:rsidRPr="006F024F" w:rsidRDefault="00FD03BF" w:rsidP="00900BD4">
            <w:pPr>
              <w:jc w:val="center"/>
            </w:pPr>
            <w:r>
              <w:t>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18" w:rsidRPr="00BD3893" w:rsidRDefault="00B07B82" w:rsidP="00B07964">
            <w:pPr>
              <w:jc w:val="center"/>
            </w:pPr>
            <w:r w:rsidRPr="00BD3893">
              <w:t>8,71</w:t>
            </w:r>
          </w:p>
        </w:tc>
      </w:tr>
    </w:tbl>
    <w:p w:rsidR="002141C0" w:rsidRDefault="002141C0" w:rsidP="006E52A3">
      <w:pPr>
        <w:jc w:val="both"/>
        <w:outlineLvl w:val="1"/>
      </w:pPr>
    </w:p>
    <w:p w:rsidR="0030376F" w:rsidRDefault="0030376F" w:rsidP="006E52A3">
      <w:pPr>
        <w:jc w:val="both"/>
        <w:outlineLvl w:val="1"/>
      </w:pPr>
    </w:p>
    <w:p w:rsidR="0030376F" w:rsidRDefault="0030376F" w:rsidP="006E52A3">
      <w:pPr>
        <w:jc w:val="both"/>
        <w:outlineLvl w:val="1"/>
      </w:pPr>
    </w:p>
    <w:p w:rsidR="0030376F" w:rsidRDefault="0030376F" w:rsidP="006E52A3">
      <w:pPr>
        <w:jc w:val="both"/>
        <w:outlineLvl w:val="1"/>
      </w:pPr>
    </w:p>
    <w:p w:rsidR="0030376F" w:rsidRDefault="0030376F" w:rsidP="006E52A3">
      <w:pPr>
        <w:jc w:val="both"/>
        <w:outlineLvl w:val="1"/>
      </w:pPr>
    </w:p>
    <w:p w:rsidR="0030376F" w:rsidRDefault="0030376F" w:rsidP="006E52A3">
      <w:pPr>
        <w:jc w:val="both"/>
        <w:outlineLvl w:val="1"/>
      </w:pPr>
    </w:p>
    <w:p w:rsidR="0030376F" w:rsidRPr="002914F1" w:rsidRDefault="0030376F" w:rsidP="006E52A3">
      <w:pPr>
        <w:jc w:val="both"/>
        <w:outlineLvl w:val="1"/>
      </w:pPr>
    </w:p>
    <w:p w:rsidR="007256A3" w:rsidRPr="002914F1" w:rsidRDefault="006E1756" w:rsidP="007256A3">
      <w:pPr>
        <w:pStyle w:val="Ttulo1"/>
        <w:rPr>
          <w:rFonts w:ascii="Times New Roman" w:hAnsi="Times New Roman"/>
          <w:b/>
          <w:bCs/>
          <w:szCs w:val="24"/>
        </w:rPr>
      </w:pPr>
      <w:bookmarkStart w:id="6" w:name="_Toc402601562"/>
      <w:r w:rsidRPr="002914F1">
        <w:rPr>
          <w:rFonts w:ascii="Times New Roman" w:hAnsi="Times New Roman"/>
          <w:b/>
          <w:bCs/>
          <w:szCs w:val="24"/>
        </w:rPr>
        <w:t>4</w:t>
      </w:r>
      <w:r w:rsidR="004B6CFB" w:rsidRPr="002914F1">
        <w:rPr>
          <w:rFonts w:ascii="Times New Roman" w:hAnsi="Times New Roman"/>
          <w:b/>
          <w:bCs/>
          <w:szCs w:val="24"/>
        </w:rPr>
        <w:t xml:space="preserve">.- CUMPLIMIENTO DEL PLAN DE MEJORA DEL </w:t>
      </w:r>
      <w:r w:rsidR="00F76F6D" w:rsidRPr="002914F1">
        <w:rPr>
          <w:rFonts w:ascii="Times New Roman" w:hAnsi="Times New Roman"/>
          <w:b/>
          <w:bCs/>
          <w:szCs w:val="24"/>
        </w:rPr>
        <w:t>CURSO</w:t>
      </w:r>
      <w:r w:rsidR="004B6CFB" w:rsidRPr="002914F1">
        <w:rPr>
          <w:rFonts w:ascii="Times New Roman" w:hAnsi="Times New Roman"/>
          <w:b/>
          <w:bCs/>
          <w:szCs w:val="24"/>
        </w:rPr>
        <w:t xml:space="preserve"> ANTERIOR</w:t>
      </w:r>
      <w:bookmarkEnd w:id="6"/>
    </w:p>
    <w:p w:rsidR="007256A3" w:rsidRPr="002914F1" w:rsidRDefault="007256A3" w:rsidP="00AE5595">
      <w:pPr>
        <w:rPr>
          <w:i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2208"/>
        <w:gridCol w:w="628"/>
        <w:gridCol w:w="1559"/>
        <w:gridCol w:w="709"/>
        <w:gridCol w:w="4358"/>
      </w:tblGrid>
      <w:tr w:rsidR="004B6CFB" w:rsidRPr="002914F1" w:rsidTr="00537708">
        <w:tc>
          <w:tcPr>
            <w:tcW w:w="391" w:type="dxa"/>
            <w:vMerge w:val="restart"/>
            <w:shd w:val="clear" w:color="auto" w:fill="C4BC96"/>
            <w:vAlign w:val="center"/>
          </w:tcPr>
          <w:p w:rsidR="004B6CFB" w:rsidRPr="002914F1" w:rsidRDefault="004B6CFB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Cs w:val="24"/>
                <w:lang w:val="es-ES_tradnl"/>
              </w:rPr>
            </w:pPr>
          </w:p>
        </w:tc>
        <w:tc>
          <w:tcPr>
            <w:tcW w:w="2208" w:type="dxa"/>
            <w:vMerge w:val="restart"/>
            <w:shd w:val="clear" w:color="auto" w:fill="C4BC96"/>
            <w:vAlign w:val="center"/>
          </w:tcPr>
          <w:p w:rsidR="004B6CFB" w:rsidRPr="002914F1" w:rsidRDefault="004B6CFB" w:rsidP="004B6CFB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b/>
                <w:szCs w:val="24"/>
                <w:lang w:val="es-ES_tradnl"/>
              </w:rPr>
              <w:t>Acción de Mejora</w:t>
            </w:r>
          </w:p>
        </w:tc>
        <w:tc>
          <w:tcPr>
            <w:tcW w:w="2896" w:type="dxa"/>
            <w:gridSpan w:val="3"/>
            <w:shd w:val="clear" w:color="auto" w:fill="C4BC96"/>
            <w:vAlign w:val="center"/>
          </w:tcPr>
          <w:p w:rsidR="004B6CFB" w:rsidRPr="002914F1" w:rsidRDefault="004B6CFB" w:rsidP="006A30F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b/>
                <w:szCs w:val="24"/>
                <w:lang w:val="es-ES_tradnl"/>
              </w:rPr>
              <w:t>¿</w:t>
            </w:r>
            <w:r w:rsidR="006A30FD" w:rsidRPr="002914F1">
              <w:rPr>
                <w:rFonts w:ascii="Times New Roman" w:hAnsi="Times New Roman"/>
                <w:b/>
                <w:szCs w:val="24"/>
                <w:lang w:val="es-ES_tradnl"/>
              </w:rPr>
              <w:t>Implantación</w:t>
            </w:r>
            <w:r w:rsidRPr="002914F1">
              <w:rPr>
                <w:rFonts w:ascii="Times New Roman" w:hAnsi="Times New Roman"/>
                <w:b/>
                <w:szCs w:val="24"/>
                <w:lang w:val="es-ES_tradnl"/>
              </w:rPr>
              <w:t>?</w:t>
            </w:r>
          </w:p>
        </w:tc>
        <w:tc>
          <w:tcPr>
            <w:tcW w:w="4358" w:type="dxa"/>
            <w:vMerge w:val="restart"/>
            <w:shd w:val="clear" w:color="auto" w:fill="C4BC96"/>
            <w:vAlign w:val="center"/>
          </w:tcPr>
          <w:p w:rsidR="004B6CFB" w:rsidRPr="002914F1" w:rsidRDefault="001D088A" w:rsidP="004B6CFB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b/>
                <w:szCs w:val="24"/>
                <w:lang w:val="es-ES_tradnl"/>
              </w:rPr>
              <w:t>Observaciones</w:t>
            </w:r>
          </w:p>
        </w:tc>
      </w:tr>
      <w:tr w:rsidR="004B6CFB" w:rsidRPr="002914F1" w:rsidTr="00537708">
        <w:tc>
          <w:tcPr>
            <w:tcW w:w="391" w:type="dxa"/>
            <w:vMerge/>
            <w:shd w:val="clear" w:color="auto" w:fill="C4BC96"/>
            <w:vAlign w:val="center"/>
          </w:tcPr>
          <w:p w:rsidR="004B6CFB" w:rsidRPr="002914F1" w:rsidRDefault="004B6CFB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Cs w:val="24"/>
                <w:lang w:val="es-ES_tradnl"/>
              </w:rPr>
            </w:pPr>
          </w:p>
        </w:tc>
        <w:tc>
          <w:tcPr>
            <w:tcW w:w="2208" w:type="dxa"/>
            <w:vMerge/>
            <w:shd w:val="clear" w:color="auto" w:fill="C4BC96"/>
            <w:vAlign w:val="center"/>
          </w:tcPr>
          <w:p w:rsidR="004B6CFB" w:rsidRPr="002914F1" w:rsidRDefault="004B6CFB" w:rsidP="004B6CFB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Cs w:val="24"/>
                <w:lang w:val="es-ES_tradnl"/>
              </w:rPr>
            </w:pPr>
          </w:p>
        </w:tc>
        <w:tc>
          <w:tcPr>
            <w:tcW w:w="628" w:type="dxa"/>
            <w:shd w:val="clear" w:color="auto" w:fill="C4BC96"/>
            <w:vAlign w:val="center"/>
          </w:tcPr>
          <w:p w:rsidR="004B6CFB" w:rsidRPr="002914F1" w:rsidRDefault="004B6CFB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b/>
                <w:szCs w:val="24"/>
                <w:lang w:val="es-ES_tradnl"/>
              </w:rPr>
              <w:t>Sí</w:t>
            </w:r>
          </w:p>
        </w:tc>
        <w:tc>
          <w:tcPr>
            <w:tcW w:w="1559" w:type="dxa"/>
            <w:shd w:val="clear" w:color="auto" w:fill="C4BC96"/>
            <w:vAlign w:val="center"/>
          </w:tcPr>
          <w:p w:rsidR="004B6CFB" w:rsidRPr="002914F1" w:rsidRDefault="004B6CFB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b/>
                <w:szCs w:val="24"/>
                <w:lang w:val="es-ES_tradnl"/>
              </w:rPr>
              <w:t>Parcialmente</w:t>
            </w:r>
          </w:p>
        </w:tc>
        <w:tc>
          <w:tcPr>
            <w:tcW w:w="709" w:type="dxa"/>
            <w:shd w:val="clear" w:color="auto" w:fill="C4BC96"/>
          </w:tcPr>
          <w:p w:rsidR="004B6CFB" w:rsidRPr="002914F1" w:rsidRDefault="004B6CFB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b/>
                <w:szCs w:val="24"/>
                <w:lang w:val="es-ES_tradnl"/>
              </w:rPr>
              <w:t>No</w:t>
            </w:r>
          </w:p>
        </w:tc>
        <w:tc>
          <w:tcPr>
            <w:tcW w:w="4358" w:type="dxa"/>
            <w:vMerge/>
            <w:shd w:val="clear" w:color="auto" w:fill="C4BC96"/>
            <w:vAlign w:val="center"/>
          </w:tcPr>
          <w:p w:rsidR="004B6CFB" w:rsidRPr="002914F1" w:rsidRDefault="004B6CFB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Cs w:val="24"/>
                <w:lang w:val="es-ES_tradnl"/>
              </w:rPr>
            </w:pPr>
          </w:p>
        </w:tc>
      </w:tr>
      <w:tr w:rsidR="00B07B82" w:rsidRPr="002914F1" w:rsidTr="00537708">
        <w:tc>
          <w:tcPr>
            <w:tcW w:w="391" w:type="dxa"/>
            <w:shd w:val="clear" w:color="auto" w:fill="auto"/>
          </w:tcPr>
          <w:p w:rsidR="00B07B82" w:rsidRPr="002914F1" w:rsidRDefault="00B07B82" w:rsidP="0021574D">
            <w:pPr>
              <w:pStyle w:val="EstiloEstiloArialNarrow11ptJustificadoPrimeralnea0cm"/>
              <w:ind w:firstLine="0"/>
              <w:rPr>
                <w:rFonts w:ascii="Times New Roman" w:hAnsi="Times New Roman"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szCs w:val="24"/>
                <w:lang w:val="es-ES_tradnl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07B82" w:rsidRPr="002914F1" w:rsidRDefault="00B07B82" w:rsidP="00B07B82">
            <w:pPr>
              <w:pStyle w:val="EstiloEstiloArialNarrow11ptJustificadoPrimeralnea0cm"/>
              <w:ind w:firstLine="0"/>
              <w:jc w:val="left"/>
              <w:rPr>
                <w:rFonts w:ascii="Times New Roman" w:hAnsi="Times New Roman"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szCs w:val="24"/>
                <w:lang w:val="es-ES_tradnl"/>
              </w:rPr>
              <w:t>Codificación de cuestionarios de primeras convocatorias</w:t>
            </w:r>
          </w:p>
        </w:tc>
        <w:tc>
          <w:tcPr>
            <w:tcW w:w="628" w:type="dxa"/>
            <w:shd w:val="clear" w:color="auto" w:fill="auto"/>
          </w:tcPr>
          <w:p w:rsidR="00B07B82" w:rsidRPr="002914F1" w:rsidRDefault="00B07B82" w:rsidP="008230D7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B07B82" w:rsidRPr="002914F1" w:rsidRDefault="00B07B82" w:rsidP="008230D7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B07B82" w:rsidRPr="002914F1" w:rsidRDefault="00B07B82" w:rsidP="008230D7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szCs w:val="24"/>
                <w:lang w:val="es-ES_tradnl"/>
              </w:rPr>
              <w:t>x</w:t>
            </w:r>
          </w:p>
        </w:tc>
        <w:tc>
          <w:tcPr>
            <w:tcW w:w="4358" w:type="dxa"/>
            <w:shd w:val="clear" w:color="auto" w:fill="auto"/>
          </w:tcPr>
          <w:p w:rsidR="00B07B82" w:rsidRPr="002914F1" w:rsidRDefault="00B07B82" w:rsidP="0021574D">
            <w:pPr>
              <w:pStyle w:val="EstiloEstiloArialNarrow11ptJustificadoPrimeralnea0cm"/>
              <w:ind w:firstLine="0"/>
              <w:rPr>
                <w:rFonts w:ascii="Times New Roman" w:hAnsi="Times New Roman"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szCs w:val="24"/>
                <w:lang w:val="es-ES_tradnl"/>
              </w:rPr>
              <w:t>El personal del PAS encomendado no ha contado con tiempo suficiente para este punto debido a la elevada carga de trabajo que suponen procesos de mayor prioridad e importancia en el centro. Se acometerá más adelante cuando las circunstancias lo permitan.</w:t>
            </w:r>
          </w:p>
        </w:tc>
      </w:tr>
      <w:tr w:rsidR="00B07B82" w:rsidRPr="002914F1" w:rsidTr="00537708">
        <w:tc>
          <w:tcPr>
            <w:tcW w:w="391" w:type="dxa"/>
            <w:shd w:val="clear" w:color="auto" w:fill="auto"/>
          </w:tcPr>
          <w:p w:rsidR="00B07B82" w:rsidRPr="002914F1" w:rsidRDefault="00FD03BF" w:rsidP="0047291F">
            <w:pPr>
              <w:pStyle w:val="EstiloEstiloArialNarrow11ptJustificadoPrimeralnea0cm"/>
              <w:ind w:firstLine="0"/>
              <w:rPr>
                <w:rFonts w:ascii="Times New Roman" w:hAnsi="Times New Roman"/>
                <w:szCs w:val="24"/>
                <w:lang w:val="es-ES_tradnl"/>
              </w:rPr>
            </w:pPr>
            <w:r>
              <w:rPr>
                <w:rFonts w:ascii="Times New Roman" w:hAnsi="Times New Roman"/>
                <w:szCs w:val="24"/>
                <w:lang w:val="es-ES_tradnl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07B82" w:rsidRPr="002914F1" w:rsidRDefault="00B07B82" w:rsidP="007D0307">
            <w:pPr>
              <w:pStyle w:val="EstiloEstiloArialNarrow11ptJustificadoPrimeralnea0cm"/>
              <w:ind w:firstLine="0"/>
              <w:rPr>
                <w:rFonts w:ascii="Times New Roman" w:hAnsi="Times New Roman"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szCs w:val="24"/>
                <w:lang w:val="es-ES_tradnl"/>
              </w:rPr>
              <w:t>Incrementar la base de datos de empresas colaboradoras</w:t>
            </w:r>
          </w:p>
        </w:tc>
        <w:tc>
          <w:tcPr>
            <w:tcW w:w="628" w:type="dxa"/>
            <w:shd w:val="clear" w:color="auto" w:fill="auto"/>
          </w:tcPr>
          <w:p w:rsidR="00B07B82" w:rsidRPr="002914F1" w:rsidRDefault="00B07B82" w:rsidP="008230D7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szCs w:val="24"/>
                <w:lang w:val="es-ES_tradnl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B07B82" w:rsidRPr="002914F1" w:rsidRDefault="00B07B82" w:rsidP="008230D7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B07B82" w:rsidRPr="002914F1" w:rsidRDefault="00B07B82" w:rsidP="008230D7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szCs w:val="24"/>
                <w:lang w:val="es-ES_tradnl"/>
              </w:rPr>
            </w:pPr>
          </w:p>
        </w:tc>
        <w:tc>
          <w:tcPr>
            <w:tcW w:w="4358" w:type="dxa"/>
            <w:shd w:val="clear" w:color="auto" w:fill="auto"/>
          </w:tcPr>
          <w:p w:rsidR="00B07B82" w:rsidRPr="002914F1" w:rsidRDefault="00B07B82" w:rsidP="00B07B82">
            <w:pPr>
              <w:pStyle w:val="EstiloEstiloArialNarrow11ptJustificadoPrimeralnea0cm"/>
              <w:ind w:firstLine="0"/>
              <w:rPr>
                <w:rFonts w:ascii="Times New Roman" w:hAnsi="Times New Roman"/>
                <w:szCs w:val="24"/>
                <w:lang w:val="es-ES_tradnl"/>
              </w:rPr>
            </w:pPr>
            <w:r w:rsidRPr="002914F1">
              <w:rPr>
                <w:rFonts w:ascii="Times New Roman" w:hAnsi="Times New Roman"/>
                <w:szCs w:val="24"/>
                <w:lang w:val="es-ES_tradnl"/>
              </w:rPr>
              <w:t>Se ha incrementado considerablemente el número de convenios.</w:t>
            </w:r>
          </w:p>
        </w:tc>
      </w:tr>
      <w:tr w:rsidR="00B07B82" w:rsidRPr="002914F1" w:rsidTr="00537708">
        <w:tc>
          <w:tcPr>
            <w:tcW w:w="391" w:type="dxa"/>
            <w:shd w:val="clear" w:color="auto" w:fill="auto"/>
          </w:tcPr>
          <w:p w:rsidR="00B07B82" w:rsidRPr="002914F1" w:rsidRDefault="00B07B82" w:rsidP="0021574D">
            <w:pPr>
              <w:pStyle w:val="EstiloEstiloArialNarrow11ptJustificadoPrimeralnea0cm"/>
              <w:ind w:firstLine="0"/>
              <w:rPr>
                <w:rFonts w:ascii="Times New Roman" w:hAnsi="Times New Roman"/>
                <w:szCs w:val="24"/>
                <w:lang w:val="es-ES_tradnl"/>
              </w:rPr>
            </w:pPr>
          </w:p>
        </w:tc>
        <w:tc>
          <w:tcPr>
            <w:tcW w:w="2208" w:type="dxa"/>
            <w:shd w:val="clear" w:color="auto" w:fill="auto"/>
          </w:tcPr>
          <w:p w:rsidR="00B07B82" w:rsidRPr="002914F1" w:rsidRDefault="00B07B82" w:rsidP="007D0307">
            <w:pPr>
              <w:pStyle w:val="EstiloEstiloArialNarrow11ptJustificadoPrimeralnea0cm"/>
              <w:ind w:firstLine="0"/>
              <w:rPr>
                <w:rFonts w:ascii="Times New Roman" w:hAnsi="Times New Roman"/>
                <w:szCs w:val="24"/>
                <w:lang w:val="es-ES_tradnl"/>
              </w:rPr>
            </w:pPr>
          </w:p>
        </w:tc>
        <w:tc>
          <w:tcPr>
            <w:tcW w:w="628" w:type="dxa"/>
            <w:shd w:val="clear" w:color="auto" w:fill="auto"/>
          </w:tcPr>
          <w:p w:rsidR="00B07B82" w:rsidRPr="002914F1" w:rsidRDefault="00B07B82" w:rsidP="008230D7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szCs w:val="24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B07B82" w:rsidRPr="002914F1" w:rsidRDefault="00B07B82" w:rsidP="008230D7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szCs w:val="24"/>
                <w:lang w:val="es-ES_tradnl"/>
              </w:rPr>
            </w:pPr>
          </w:p>
        </w:tc>
        <w:tc>
          <w:tcPr>
            <w:tcW w:w="709" w:type="dxa"/>
          </w:tcPr>
          <w:p w:rsidR="00B07B82" w:rsidRPr="002914F1" w:rsidRDefault="00B07B82" w:rsidP="008230D7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szCs w:val="24"/>
                <w:lang w:val="es-ES_tradnl"/>
              </w:rPr>
            </w:pPr>
          </w:p>
        </w:tc>
        <w:tc>
          <w:tcPr>
            <w:tcW w:w="4358" w:type="dxa"/>
            <w:shd w:val="clear" w:color="auto" w:fill="auto"/>
          </w:tcPr>
          <w:p w:rsidR="00B07B82" w:rsidRPr="002914F1" w:rsidRDefault="00B07B82" w:rsidP="0021574D">
            <w:pPr>
              <w:pStyle w:val="EstiloEstiloArialNarrow11ptJustificadoPrimeralnea0cm"/>
              <w:ind w:firstLine="0"/>
              <w:rPr>
                <w:rFonts w:ascii="Times New Roman" w:hAnsi="Times New Roman"/>
                <w:szCs w:val="24"/>
                <w:lang w:val="es-ES_tradnl"/>
              </w:rPr>
            </w:pPr>
          </w:p>
        </w:tc>
      </w:tr>
    </w:tbl>
    <w:p w:rsidR="008230D7" w:rsidRPr="002914F1" w:rsidRDefault="008230D7" w:rsidP="006E52A3"/>
    <w:p w:rsidR="004B6CFB" w:rsidRPr="002914F1" w:rsidRDefault="004B6CFB" w:rsidP="006E52A3"/>
    <w:p w:rsidR="00707A24" w:rsidRPr="002914F1" w:rsidRDefault="006E1756" w:rsidP="00B742CB">
      <w:pPr>
        <w:pStyle w:val="Ttulo1"/>
        <w:rPr>
          <w:rFonts w:ascii="Times New Roman" w:hAnsi="Times New Roman"/>
          <w:b/>
          <w:bCs/>
          <w:szCs w:val="24"/>
        </w:rPr>
      </w:pPr>
      <w:bookmarkStart w:id="7" w:name="_Toc402601563"/>
      <w:r w:rsidRPr="002914F1">
        <w:rPr>
          <w:rFonts w:ascii="Times New Roman" w:hAnsi="Times New Roman"/>
          <w:b/>
          <w:bCs/>
          <w:szCs w:val="24"/>
        </w:rPr>
        <w:t>5</w:t>
      </w:r>
      <w:r w:rsidR="00456FE5" w:rsidRPr="002914F1">
        <w:rPr>
          <w:rFonts w:ascii="Times New Roman" w:hAnsi="Times New Roman"/>
          <w:b/>
          <w:bCs/>
          <w:szCs w:val="24"/>
        </w:rPr>
        <w:t>.- DE</w:t>
      </w:r>
      <w:r w:rsidR="000956AC" w:rsidRPr="002914F1">
        <w:rPr>
          <w:rFonts w:ascii="Times New Roman" w:hAnsi="Times New Roman"/>
          <w:b/>
          <w:bCs/>
          <w:szCs w:val="24"/>
        </w:rPr>
        <w:t>BILIDADES Y ÁREAS DE MEJORA DETECTADAS</w:t>
      </w:r>
      <w:bookmarkEnd w:id="7"/>
    </w:p>
    <w:p w:rsidR="008261A4" w:rsidRPr="002914F1" w:rsidRDefault="008261A4" w:rsidP="008B62B3">
      <w:pPr>
        <w:pStyle w:val="EstiloEstiloArialNarrow11ptJustificadoPrimeralnea0cm"/>
        <w:rPr>
          <w:rFonts w:ascii="Times New Roman" w:hAnsi="Times New Roman"/>
          <w:sz w:val="24"/>
          <w:szCs w:val="24"/>
        </w:rPr>
      </w:pPr>
    </w:p>
    <w:p w:rsidR="00D7796E" w:rsidRPr="002914F1" w:rsidRDefault="009D3A0B" w:rsidP="005755AD">
      <w:pPr>
        <w:pStyle w:val="EstiloEstiloArialNarrow11ptJustificadoPrimeralnea0cm"/>
        <w:rPr>
          <w:rFonts w:ascii="Times New Roman" w:hAnsi="Times New Roman"/>
          <w:sz w:val="24"/>
          <w:szCs w:val="24"/>
        </w:rPr>
      </w:pPr>
      <w:r w:rsidRPr="002914F1">
        <w:rPr>
          <w:rFonts w:ascii="Times New Roman" w:hAnsi="Times New Roman"/>
          <w:sz w:val="24"/>
          <w:szCs w:val="24"/>
        </w:rPr>
        <w:t>Sigue existiendo la necesidad de contar con</w:t>
      </w:r>
      <w:r w:rsidR="00D7796E" w:rsidRPr="002914F1">
        <w:rPr>
          <w:rFonts w:ascii="Times New Roman" w:hAnsi="Times New Roman"/>
          <w:sz w:val="24"/>
          <w:szCs w:val="24"/>
        </w:rPr>
        <w:t xml:space="preserve"> los cuestionarios de evaluación de satisfacción del alumnado</w:t>
      </w:r>
      <w:r w:rsidR="002914F1" w:rsidRPr="002914F1">
        <w:rPr>
          <w:rFonts w:ascii="Times New Roman" w:hAnsi="Times New Roman"/>
          <w:sz w:val="24"/>
          <w:szCs w:val="24"/>
        </w:rPr>
        <w:t xml:space="preserve"> anteriores a estos procesos</w:t>
      </w:r>
      <w:r w:rsidR="00D7796E" w:rsidRPr="002914F1">
        <w:rPr>
          <w:rFonts w:ascii="Times New Roman" w:hAnsi="Times New Roman"/>
          <w:sz w:val="24"/>
          <w:szCs w:val="24"/>
        </w:rPr>
        <w:t>. En las primeras convocatorias los cuestionarios no estaban digitalizados y eran cumplimentados manualmente y están aún por codificar.</w:t>
      </w:r>
    </w:p>
    <w:p w:rsidR="002914F1" w:rsidRPr="002914F1" w:rsidRDefault="002914F1" w:rsidP="005755AD">
      <w:pPr>
        <w:pStyle w:val="EstiloEstiloArialNarrow11ptJustificadoPrimeralnea0cm"/>
        <w:rPr>
          <w:rFonts w:ascii="Times New Roman" w:hAnsi="Times New Roman"/>
          <w:sz w:val="24"/>
          <w:szCs w:val="24"/>
        </w:rPr>
      </w:pPr>
    </w:p>
    <w:p w:rsidR="002914F1" w:rsidRPr="002914F1" w:rsidRDefault="002914F1" w:rsidP="005755AD">
      <w:pPr>
        <w:pStyle w:val="EstiloEstiloArialNarrow11ptJustificadoPrimeralnea0cm"/>
        <w:rPr>
          <w:rFonts w:ascii="Times New Roman" w:hAnsi="Times New Roman"/>
          <w:sz w:val="24"/>
          <w:szCs w:val="24"/>
        </w:rPr>
      </w:pPr>
      <w:r w:rsidRPr="002914F1">
        <w:rPr>
          <w:rFonts w:ascii="Times New Roman" w:hAnsi="Times New Roman"/>
          <w:sz w:val="24"/>
          <w:szCs w:val="24"/>
        </w:rPr>
        <w:t xml:space="preserve">En cuanto a las mejoras se han generado los cuestionarios de satisfacción </w:t>
      </w:r>
      <w:proofErr w:type="spellStart"/>
      <w:r w:rsidRPr="002914F1">
        <w:rPr>
          <w:rFonts w:ascii="Times New Roman" w:hAnsi="Times New Roman"/>
          <w:sz w:val="24"/>
          <w:szCs w:val="24"/>
        </w:rPr>
        <w:t>on</w:t>
      </w:r>
      <w:proofErr w:type="spellEnd"/>
      <w:r w:rsidRPr="002914F1">
        <w:rPr>
          <w:rFonts w:ascii="Times New Roman" w:hAnsi="Times New Roman"/>
          <w:sz w:val="24"/>
          <w:szCs w:val="24"/>
        </w:rPr>
        <w:t xml:space="preserve"> line para todos los grupos.</w:t>
      </w:r>
    </w:p>
    <w:p w:rsidR="002914F1" w:rsidRDefault="002914F1" w:rsidP="005755AD">
      <w:pPr>
        <w:pStyle w:val="EstiloEstiloArialNarrow11ptJustificadoPrimeralnea0cm"/>
        <w:rPr>
          <w:rFonts w:ascii="Times New Roman" w:hAnsi="Times New Roman"/>
          <w:color w:val="FF0000"/>
          <w:sz w:val="24"/>
          <w:szCs w:val="24"/>
        </w:rPr>
      </w:pPr>
    </w:p>
    <w:p w:rsidR="004A28D8" w:rsidRPr="00380A0B" w:rsidRDefault="004A28D8" w:rsidP="009A5D96">
      <w:pPr>
        <w:pStyle w:val="EstiloEstiloArialNarrow11ptJustificadoPrimeralnea0cm"/>
        <w:ind w:firstLine="0"/>
        <w:rPr>
          <w:rFonts w:ascii="Times New Roman" w:hAnsi="Times New Roman"/>
          <w:color w:val="FF0000"/>
          <w:sz w:val="24"/>
          <w:szCs w:val="24"/>
        </w:rPr>
      </w:pPr>
    </w:p>
    <w:p w:rsidR="00E25B63" w:rsidRPr="00077AD8" w:rsidRDefault="006E1756" w:rsidP="004B5C7B">
      <w:pPr>
        <w:pStyle w:val="Ttulo1"/>
        <w:rPr>
          <w:rFonts w:ascii="Times New Roman" w:hAnsi="Times New Roman"/>
          <w:b/>
          <w:bCs/>
          <w:szCs w:val="24"/>
        </w:rPr>
      </w:pPr>
      <w:bookmarkStart w:id="8" w:name="_Toc402601564"/>
      <w:r w:rsidRPr="00077AD8">
        <w:rPr>
          <w:rFonts w:ascii="Times New Roman" w:hAnsi="Times New Roman"/>
          <w:b/>
          <w:bCs/>
          <w:szCs w:val="24"/>
        </w:rPr>
        <w:t>6</w:t>
      </w:r>
      <w:r w:rsidR="00CC5F16" w:rsidRPr="00077AD8">
        <w:rPr>
          <w:rFonts w:ascii="Times New Roman" w:hAnsi="Times New Roman"/>
          <w:b/>
          <w:bCs/>
          <w:szCs w:val="24"/>
        </w:rPr>
        <w:t>.- PLAN DE MEJORA</w:t>
      </w:r>
      <w:bookmarkEnd w:id="8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050"/>
        <w:gridCol w:w="1723"/>
        <w:gridCol w:w="1724"/>
        <w:gridCol w:w="2853"/>
      </w:tblGrid>
      <w:tr w:rsidR="007256A3" w:rsidRPr="008230D7" w:rsidTr="004B6CFB">
        <w:tc>
          <w:tcPr>
            <w:tcW w:w="397" w:type="dxa"/>
            <w:shd w:val="clear" w:color="auto" w:fill="C4BC96"/>
            <w:vAlign w:val="center"/>
          </w:tcPr>
          <w:p w:rsidR="007256A3" w:rsidRPr="008230D7" w:rsidRDefault="00597A67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</w:pPr>
            <w:r w:rsidRPr="008230D7"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  <w:t>N</w:t>
            </w:r>
          </w:p>
        </w:tc>
        <w:tc>
          <w:tcPr>
            <w:tcW w:w="3050" w:type="dxa"/>
            <w:shd w:val="clear" w:color="auto" w:fill="C4BC96"/>
            <w:vAlign w:val="center"/>
          </w:tcPr>
          <w:p w:rsidR="007256A3" w:rsidRPr="008230D7" w:rsidRDefault="007256A3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</w:pPr>
            <w:r w:rsidRPr="008230D7"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  <w:t>Acción de Mejora</w:t>
            </w:r>
          </w:p>
          <w:p w:rsidR="007256A3" w:rsidRPr="008230D7" w:rsidRDefault="007256A3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</w:pPr>
            <w:r w:rsidRPr="008230D7"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  <w:t>(descripción)</w:t>
            </w:r>
          </w:p>
        </w:tc>
        <w:tc>
          <w:tcPr>
            <w:tcW w:w="1723" w:type="dxa"/>
            <w:shd w:val="clear" w:color="auto" w:fill="C4BC96"/>
            <w:vAlign w:val="center"/>
          </w:tcPr>
          <w:p w:rsidR="007256A3" w:rsidRPr="008230D7" w:rsidRDefault="007256A3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</w:pPr>
            <w:r w:rsidRPr="008230D7"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  <w:t>Responsable de la ejecución</w:t>
            </w:r>
          </w:p>
        </w:tc>
        <w:tc>
          <w:tcPr>
            <w:tcW w:w="1724" w:type="dxa"/>
            <w:shd w:val="clear" w:color="auto" w:fill="C4BC96"/>
            <w:vAlign w:val="center"/>
          </w:tcPr>
          <w:p w:rsidR="007256A3" w:rsidRPr="008230D7" w:rsidRDefault="007256A3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</w:pPr>
            <w:r w:rsidRPr="008230D7"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  <w:t>Plazo o momento de ejecución</w:t>
            </w:r>
          </w:p>
        </w:tc>
        <w:tc>
          <w:tcPr>
            <w:tcW w:w="2853" w:type="dxa"/>
            <w:shd w:val="clear" w:color="auto" w:fill="C4BC96"/>
            <w:vAlign w:val="center"/>
          </w:tcPr>
          <w:p w:rsidR="007256A3" w:rsidRPr="008230D7" w:rsidRDefault="007256A3" w:rsidP="0021574D">
            <w:pPr>
              <w:pStyle w:val="EstiloEstiloArialNarrow11ptJustificadoPrimeralnea0cm"/>
              <w:ind w:firstLine="0"/>
              <w:jc w:val="center"/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</w:pPr>
            <w:r w:rsidRPr="008230D7">
              <w:rPr>
                <w:rFonts w:ascii="Times New Roman" w:hAnsi="Times New Roman"/>
                <w:b/>
                <w:sz w:val="20"/>
                <w:szCs w:val="24"/>
                <w:lang w:val="es-ES_tradnl"/>
              </w:rPr>
              <w:t>Observaciones</w:t>
            </w:r>
          </w:p>
        </w:tc>
      </w:tr>
      <w:tr w:rsidR="00E153E6" w:rsidRPr="008230D7" w:rsidTr="007256A3">
        <w:tc>
          <w:tcPr>
            <w:tcW w:w="397" w:type="dxa"/>
            <w:shd w:val="clear" w:color="auto" w:fill="auto"/>
          </w:tcPr>
          <w:p w:rsidR="00E153E6" w:rsidRPr="008230D7" w:rsidRDefault="00FD03BF" w:rsidP="0021574D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E153E6" w:rsidRPr="008230D7" w:rsidRDefault="00E153E6" w:rsidP="00E153E6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Incrementar la base de datos de empresas colaboradoras</w:t>
            </w:r>
          </w:p>
        </w:tc>
        <w:tc>
          <w:tcPr>
            <w:tcW w:w="1723" w:type="dxa"/>
            <w:shd w:val="clear" w:color="auto" w:fill="auto"/>
          </w:tcPr>
          <w:p w:rsidR="00E153E6" w:rsidRPr="008230D7" w:rsidRDefault="00E153E6" w:rsidP="0021574D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Vicedecano de RR. Institucionales</w:t>
            </w:r>
          </w:p>
        </w:tc>
        <w:tc>
          <w:tcPr>
            <w:tcW w:w="1724" w:type="dxa"/>
            <w:shd w:val="clear" w:color="auto" w:fill="auto"/>
          </w:tcPr>
          <w:p w:rsidR="00E153E6" w:rsidRPr="008230D7" w:rsidRDefault="00E153E6" w:rsidP="00203815">
            <w:pPr>
              <w:pStyle w:val="EstiloEstiloArialNarrow11ptJustificadoPrimeralnea0cm"/>
              <w:ind w:firstLine="0"/>
              <w:jc w:val="left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C</w:t>
            </w:r>
            <w:r w:rsidRPr="008230D7">
              <w:rPr>
                <w:rFonts w:ascii="Times New Roman" w:hAnsi="Times New Roman"/>
                <w:sz w:val="20"/>
                <w:szCs w:val="24"/>
                <w:lang w:val="es-ES_tradnl"/>
              </w:rPr>
              <w:t>urso 201</w:t>
            </w:r>
            <w:r w:rsidR="00203815">
              <w:rPr>
                <w:rFonts w:ascii="Times New Roman" w:hAnsi="Times New Roman"/>
                <w:sz w:val="20"/>
                <w:szCs w:val="24"/>
                <w:lang w:val="es-ES_tradnl"/>
              </w:rPr>
              <w:t>6</w:t>
            </w:r>
            <w:r w:rsidR="002914F1">
              <w:rPr>
                <w:rFonts w:ascii="Times New Roman" w:hAnsi="Times New Roman"/>
                <w:sz w:val="20"/>
                <w:szCs w:val="24"/>
                <w:lang w:val="es-ES_tradnl"/>
              </w:rPr>
              <w:t>/1</w:t>
            </w:r>
            <w:r w:rsidR="00203815">
              <w:rPr>
                <w:rFonts w:ascii="Times New Roman" w:hAnsi="Times New Roman"/>
                <w:sz w:val="20"/>
                <w:szCs w:val="24"/>
                <w:lang w:val="es-ES_tradnl"/>
              </w:rPr>
              <w:t>7</w:t>
            </w:r>
          </w:p>
        </w:tc>
        <w:tc>
          <w:tcPr>
            <w:tcW w:w="2853" w:type="dxa"/>
            <w:shd w:val="clear" w:color="auto" w:fill="auto"/>
          </w:tcPr>
          <w:p w:rsidR="00E153E6" w:rsidRPr="008230D7" w:rsidRDefault="00E153E6" w:rsidP="002914F1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Contribu</w:t>
            </w:r>
            <w:r w:rsidR="002914F1">
              <w:rPr>
                <w:rFonts w:ascii="Times New Roman" w:hAnsi="Times New Roman"/>
                <w:sz w:val="20"/>
                <w:szCs w:val="24"/>
                <w:lang w:val="es-ES_tradnl"/>
              </w:rPr>
              <w:t>iría para facilitar más posibilidades de elección para los estudiantes.</w:t>
            </w:r>
          </w:p>
        </w:tc>
      </w:tr>
      <w:tr w:rsidR="00203815" w:rsidRPr="008230D7" w:rsidTr="007256A3">
        <w:tc>
          <w:tcPr>
            <w:tcW w:w="397" w:type="dxa"/>
            <w:shd w:val="clear" w:color="auto" w:fill="auto"/>
          </w:tcPr>
          <w:p w:rsidR="00203815" w:rsidRDefault="00203815" w:rsidP="0021574D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203815" w:rsidRDefault="00203815" w:rsidP="00E153E6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 xml:space="preserve">Realizar una reunión informativa en cada curso académico con el objetivo de dar a conocer a los alumnos todos los procedimientos relacionados con las prácticas </w:t>
            </w:r>
          </w:p>
        </w:tc>
        <w:tc>
          <w:tcPr>
            <w:tcW w:w="1723" w:type="dxa"/>
            <w:shd w:val="clear" w:color="auto" w:fill="auto"/>
          </w:tcPr>
          <w:p w:rsidR="00203815" w:rsidRDefault="00203815" w:rsidP="0021574D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Vicedecano de RR. Institucionales</w:t>
            </w:r>
          </w:p>
        </w:tc>
        <w:tc>
          <w:tcPr>
            <w:tcW w:w="1724" w:type="dxa"/>
            <w:shd w:val="clear" w:color="auto" w:fill="auto"/>
          </w:tcPr>
          <w:p w:rsidR="00203815" w:rsidRPr="008230D7" w:rsidRDefault="00203815" w:rsidP="00A0118D">
            <w:pPr>
              <w:pStyle w:val="EstiloEstiloArialNarrow11ptJustificadoPrimeralnea0cm"/>
              <w:ind w:firstLine="0"/>
              <w:jc w:val="left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C</w:t>
            </w:r>
            <w:r w:rsidRPr="008230D7">
              <w:rPr>
                <w:rFonts w:ascii="Times New Roman" w:hAnsi="Times New Roman"/>
                <w:sz w:val="20"/>
                <w:szCs w:val="24"/>
                <w:lang w:val="es-ES_tradnl"/>
              </w:rPr>
              <w:t>urso 201</w:t>
            </w: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6/17</w:t>
            </w:r>
          </w:p>
        </w:tc>
        <w:tc>
          <w:tcPr>
            <w:tcW w:w="2853" w:type="dxa"/>
            <w:shd w:val="clear" w:color="auto" w:fill="auto"/>
          </w:tcPr>
          <w:p w:rsidR="00203815" w:rsidRDefault="00203815" w:rsidP="002914F1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Aportará información previa a los estudiantes de manera que puedan planificar mejor las prácticas.</w:t>
            </w:r>
          </w:p>
        </w:tc>
      </w:tr>
      <w:tr w:rsidR="00203815" w:rsidRPr="008230D7" w:rsidTr="007256A3">
        <w:tc>
          <w:tcPr>
            <w:tcW w:w="397" w:type="dxa"/>
            <w:shd w:val="clear" w:color="auto" w:fill="auto"/>
          </w:tcPr>
          <w:p w:rsidR="00203815" w:rsidRDefault="00203815" w:rsidP="0021574D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203815" w:rsidRDefault="00203815" w:rsidP="00E153E6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Analizar los cuestionarios de satisfacción</w:t>
            </w:r>
          </w:p>
        </w:tc>
        <w:tc>
          <w:tcPr>
            <w:tcW w:w="1723" w:type="dxa"/>
            <w:shd w:val="clear" w:color="auto" w:fill="auto"/>
          </w:tcPr>
          <w:p w:rsidR="00203815" w:rsidRDefault="00203815" w:rsidP="00A0118D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Vicedecano de RR. Institucionales</w:t>
            </w:r>
          </w:p>
        </w:tc>
        <w:tc>
          <w:tcPr>
            <w:tcW w:w="1724" w:type="dxa"/>
            <w:shd w:val="clear" w:color="auto" w:fill="auto"/>
          </w:tcPr>
          <w:p w:rsidR="00203815" w:rsidRPr="008230D7" w:rsidRDefault="00203815" w:rsidP="00A0118D">
            <w:pPr>
              <w:pStyle w:val="EstiloEstiloArialNarrow11ptJustificadoPrimeralnea0cm"/>
              <w:ind w:firstLine="0"/>
              <w:jc w:val="left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C</w:t>
            </w:r>
            <w:r w:rsidRPr="008230D7">
              <w:rPr>
                <w:rFonts w:ascii="Times New Roman" w:hAnsi="Times New Roman"/>
                <w:sz w:val="20"/>
                <w:szCs w:val="24"/>
                <w:lang w:val="es-ES_tradnl"/>
              </w:rPr>
              <w:t>urso 201</w:t>
            </w: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6/17</w:t>
            </w:r>
          </w:p>
        </w:tc>
        <w:tc>
          <w:tcPr>
            <w:tcW w:w="2853" w:type="dxa"/>
            <w:shd w:val="clear" w:color="auto" w:fill="auto"/>
          </w:tcPr>
          <w:p w:rsidR="00203815" w:rsidRDefault="00203815" w:rsidP="002914F1">
            <w:pPr>
              <w:pStyle w:val="EstiloEstiloArialNarrow11ptJustificadoPrimeralnea0cm"/>
              <w:ind w:firstLine="0"/>
              <w:rPr>
                <w:rFonts w:ascii="Times New Roman" w:hAnsi="Times New Roman"/>
                <w:sz w:val="20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4"/>
                <w:lang w:val="es-ES_tradnl"/>
              </w:rPr>
              <w:t>Plantear nuevas cuestiones que clarifiquen la información contenida en las encuestas.</w:t>
            </w:r>
          </w:p>
        </w:tc>
      </w:tr>
    </w:tbl>
    <w:p w:rsidR="00CC5F16" w:rsidRPr="00F94009" w:rsidRDefault="00CC5F16" w:rsidP="00CC5F16">
      <w:pPr>
        <w:rPr>
          <w:lang w:val="es-ES_tradnl"/>
        </w:rPr>
      </w:pPr>
    </w:p>
    <w:sectPr w:rsidR="00CC5F16" w:rsidRPr="00F94009" w:rsidSect="00174154">
      <w:headerReference w:type="default" r:id="rId9"/>
      <w:footerReference w:type="default" r:id="rId10"/>
      <w:pgSz w:w="11905" w:h="16837" w:code="9"/>
      <w:pgMar w:top="1701" w:right="1134" w:bottom="1701" w:left="1134" w:header="902" w:footer="99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C5" w:rsidRDefault="00AF5DC5" w:rsidP="003C3710">
      <w:r>
        <w:separator/>
      </w:r>
    </w:p>
  </w:endnote>
  <w:endnote w:type="continuationSeparator" w:id="0">
    <w:p w:rsidR="00AF5DC5" w:rsidRDefault="00AF5DC5" w:rsidP="003C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23" w:rsidRDefault="00220823" w:rsidP="00707A24">
    <w:pPr>
      <w:pStyle w:val="Piedepgina"/>
      <w:jc w:val="right"/>
      <w:rPr>
        <w:rFonts w:ascii="Arial Narrow" w:hAnsi="Arial Narrow"/>
        <w:b/>
        <w:i/>
        <w:sz w:val="18"/>
        <w:szCs w:val="22"/>
      </w:rPr>
    </w:pPr>
    <w:r w:rsidRPr="00707A24">
      <w:rPr>
        <w:rFonts w:ascii="Arial Narrow" w:hAnsi="Arial Narrow"/>
        <w:b/>
        <w:i/>
        <w:sz w:val="18"/>
        <w:szCs w:val="22"/>
      </w:rPr>
      <w:t xml:space="preserve">Página </w:t>
    </w:r>
    <w:r w:rsidR="00D255E4" w:rsidRPr="00707A24">
      <w:rPr>
        <w:rFonts w:ascii="Arial Narrow" w:hAnsi="Arial Narrow"/>
        <w:i/>
        <w:sz w:val="18"/>
        <w:szCs w:val="22"/>
      </w:rPr>
      <w:fldChar w:fldCharType="begin"/>
    </w:r>
    <w:r w:rsidRPr="00707A24">
      <w:rPr>
        <w:rFonts w:ascii="Arial Narrow" w:hAnsi="Arial Narrow"/>
        <w:i/>
        <w:sz w:val="18"/>
        <w:szCs w:val="22"/>
      </w:rPr>
      <w:instrText xml:space="preserve"> PAGE </w:instrText>
    </w:r>
    <w:r w:rsidR="00D255E4" w:rsidRPr="00707A24">
      <w:rPr>
        <w:rFonts w:ascii="Arial Narrow" w:hAnsi="Arial Narrow"/>
        <w:i/>
        <w:sz w:val="18"/>
        <w:szCs w:val="22"/>
      </w:rPr>
      <w:fldChar w:fldCharType="separate"/>
    </w:r>
    <w:r w:rsidR="00174154">
      <w:rPr>
        <w:rFonts w:ascii="Arial Narrow" w:hAnsi="Arial Narrow"/>
        <w:i/>
        <w:noProof/>
        <w:sz w:val="18"/>
        <w:szCs w:val="22"/>
      </w:rPr>
      <w:t>2</w:t>
    </w:r>
    <w:r w:rsidR="00D255E4" w:rsidRPr="00707A24">
      <w:rPr>
        <w:rFonts w:ascii="Arial Narrow" w:hAnsi="Arial Narrow"/>
        <w:i/>
        <w:sz w:val="18"/>
        <w:szCs w:val="22"/>
      </w:rPr>
      <w:fldChar w:fldCharType="end"/>
    </w:r>
    <w:r w:rsidRPr="00707A24">
      <w:rPr>
        <w:rFonts w:ascii="Arial Narrow" w:hAnsi="Arial Narrow"/>
        <w:b/>
        <w:i/>
        <w:sz w:val="18"/>
        <w:szCs w:val="22"/>
      </w:rPr>
      <w:t xml:space="preserve"> de </w:t>
    </w:r>
    <w:r w:rsidR="00D255E4" w:rsidRPr="00707A24">
      <w:rPr>
        <w:rFonts w:ascii="Arial Narrow" w:hAnsi="Arial Narrow"/>
        <w:b/>
        <w:i/>
        <w:sz w:val="18"/>
        <w:szCs w:val="22"/>
      </w:rPr>
      <w:fldChar w:fldCharType="begin"/>
    </w:r>
    <w:r w:rsidRPr="00707A24">
      <w:rPr>
        <w:rFonts w:ascii="Arial Narrow" w:hAnsi="Arial Narrow"/>
        <w:b/>
        <w:i/>
        <w:sz w:val="18"/>
        <w:szCs w:val="22"/>
      </w:rPr>
      <w:instrText xml:space="preserve"> NUMPAGES </w:instrText>
    </w:r>
    <w:r w:rsidR="00D255E4" w:rsidRPr="00707A24">
      <w:rPr>
        <w:rFonts w:ascii="Arial Narrow" w:hAnsi="Arial Narrow"/>
        <w:b/>
        <w:i/>
        <w:sz w:val="18"/>
        <w:szCs w:val="22"/>
      </w:rPr>
      <w:fldChar w:fldCharType="separate"/>
    </w:r>
    <w:r w:rsidR="00174154">
      <w:rPr>
        <w:rFonts w:ascii="Arial Narrow" w:hAnsi="Arial Narrow"/>
        <w:b/>
        <w:i/>
        <w:noProof/>
        <w:sz w:val="18"/>
        <w:szCs w:val="22"/>
      </w:rPr>
      <w:t>5</w:t>
    </w:r>
    <w:r w:rsidR="00D255E4" w:rsidRPr="00707A24">
      <w:rPr>
        <w:rFonts w:ascii="Arial Narrow" w:hAnsi="Arial Narrow"/>
        <w:b/>
        <w:i/>
        <w:sz w:val="18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C5" w:rsidRDefault="00AF5DC5" w:rsidP="003C3710">
      <w:r>
        <w:separator/>
      </w:r>
    </w:p>
  </w:footnote>
  <w:footnote w:type="continuationSeparator" w:id="0">
    <w:p w:rsidR="00AF5DC5" w:rsidRDefault="00AF5DC5" w:rsidP="003C3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40"/>
      <w:gridCol w:w="1584"/>
      <w:gridCol w:w="3096"/>
      <w:gridCol w:w="1584"/>
    </w:tblGrid>
    <w:tr w:rsidR="00B140AC" w:rsidRPr="00707A24">
      <w:trPr>
        <w:trHeight w:val="716"/>
      </w:trPr>
      <w:tc>
        <w:tcPr>
          <w:tcW w:w="3240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B140AC" w:rsidRPr="00707A24" w:rsidRDefault="00AD4A58" w:rsidP="003F4295">
          <w:pPr>
            <w:rPr>
              <w:rFonts w:ascii="Arial Narrow" w:hAnsi="Arial Narrow"/>
              <w:lang w:val="es-ES_tradnl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>
                <wp:extent cx="1880235" cy="585470"/>
                <wp:effectExtent l="19050" t="0" r="5715" b="0"/>
                <wp:docPr id="1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235" cy="58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140AC" w:rsidRPr="00B34CEF" w:rsidRDefault="00B140AC" w:rsidP="00F76F6D">
          <w:pPr>
            <w:pStyle w:val="Ttulo"/>
            <w:rPr>
              <w:rFonts w:ascii="Arial Narrow" w:hAnsi="Arial Narrow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i w:val="0"/>
              <w:sz w:val="22"/>
              <w:szCs w:val="22"/>
              <w:u w:val="none"/>
            </w:rPr>
            <w:t>INFORME DE GESTIÓN DE PRÁCTICAS EXTERNAS</w:t>
          </w:r>
        </w:p>
      </w:tc>
      <w:tc>
        <w:tcPr>
          <w:tcW w:w="1584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:rsidR="00B140AC" w:rsidRPr="005B7C6B" w:rsidRDefault="00B140AC" w:rsidP="005B7C6B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</w:p>
      </w:tc>
    </w:tr>
    <w:tr w:rsidR="00B140AC" w:rsidRPr="00707A24">
      <w:trPr>
        <w:trHeight w:val="710"/>
      </w:trPr>
      <w:tc>
        <w:tcPr>
          <w:tcW w:w="3240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B140AC" w:rsidRPr="00707A24" w:rsidRDefault="00B140AC" w:rsidP="003C3710">
          <w:pPr>
            <w:pStyle w:val="Ttulo"/>
            <w:rPr>
              <w:rFonts w:ascii="Arial Narrow" w:hAnsi="Arial Narrow"/>
              <w:color w:val="0F809C"/>
              <w:sz w:val="24"/>
              <w:szCs w:val="24"/>
              <w:u w:val="none"/>
            </w:rPr>
          </w:pPr>
        </w:p>
      </w:tc>
      <w:tc>
        <w:tcPr>
          <w:tcW w:w="1584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B140AC" w:rsidRPr="00707A24" w:rsidRDefault="00B140AC" w:rsidP="00C45C27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Curso</w:t>
          </w:r>
          <w:r w:rsidRPr="00707A24"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 xml:space="preserve">: </w:t>
          </w: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201</w:t>
          </w:r>
          <w:r w:rsidR="00C45C27"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5</w:t>
          </w: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/1</w:t>
          </w:r>
          <w:r w:rsidR="00C45C27"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6</w:t>
          </w:r>
        </w:p>
      </w:tc>
      <w:tc>
        <w:tcPr>
          <w:tcW w:w="309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B140AC" w:rsidRPr="00707A24" w:rsidRDefault="00B140AC" w:rsidP="00F52FB1">
          <w:pPr>
            <w:pStyle w:val="Ttulo"/>
            <w:jc w:val="left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 w:rsidRPr="00707A24"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CÓDIGO</w:t>
          </w: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: P/CL011_FEEyT_D007</w:t>
          </w:r>
        </w:p>
      </w:tc>
      <w:tc>
        <w:tcPr>
          <w:tcW w:w="1584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140AC" w:rsidRPr="00707A24" w:rsidRDefault="00B140AC" w:rsidP="005B7A38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</w:p>
      </w:tc>
    </w:tr>
  </w:tbl>
  <w:p w:rsidR="00220823" w:rsidRPr="00707A24" w:rsidRDefault="00220823">
    <w:pPr>
      <w:pStyle w:val="Encabezado"/>
      <w:rPr>
        <w:rFonts w:ascii="Arial Narrow" w:hAnsi="Arial Narro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83F"/>
    <w:multiLevelType w:val="hybridMultilevel"/>
    <w:tmpl w:val="F88E180E"/>
    <w:lvl w:ilvl="0" w:tplc="20D87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4C42CD"/>
    <w:multiLevelType w:val="multilevel"/>
    <w:tmpl w:val="C8B0A03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1D6F5622"/>
    <w:multiLevelType w:val="hybridMultilevel"/>
    <w:tmpl w:val="F88E180E"/>
    <w:lvl w:ilvl="0" w:tplc="20D87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0368FE"/>
    <w:multiLevelType w:val="hybridMultilevel"/>
    <w:tmpl w:val="3CCE14A2"/>
    <w:lvl w:ilvl="0" w:tplc="A3FEEF70">
      <w:start w:val="1"/>
      <w:numFmt w:val="decimal"/>
      <w:lvlText w:val="%1."/>
      <w:lvlJc w:val="left"/>
      <w:pPr>
        <w:ind w:left="1236" w:hanging="528"/>
      </w:pPr>
      <w:rPr>
        <w:rFonts w:ascii="Garamond" w:hAnsi="Garamond" w:hint="default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9F4817"/>
    <w:multiLevelType w:val="hybridMultilevel"/>
    <w:tmpl w:val="F88E180E"/>
    <w:lvl w:ilvl="0" w:tplc="20D87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256832"/>
    <w:multiLevelType w:val="multilevel"/>
    <w:tmpl w:val="E5580622"/>
    <w:lvl w:ilvl="0">
      <w:start w:val="1"/>
      <w:numFmt w:val="decimal"/>
      <w:lvlText w:val="%1."/>
      <w:lvlJc w:val="left"/>
      <w:pPr>
        <w:ind w:left="1596" w:firstLine="1236"/>
      </w:pPr>
    </w:lvl>
    <w:lvl w:ilvl="1">
      <w:start w:val="1"/>
      <w:numFmt w:val="lowerLetter"/>
      <w:lvlText w:val="%2."/>
      <w:lvlJc w:val="left"/>
      <w:pPr>
        <w:ind w:left="2316" w:firstLine="1956"/>
      </w:pPr>
    </w:lvl>
    <w:lvl w:ilvl="2">
      <w:start w:val="1"/>
      <w:numFmt w:val="lowerRoman"/>
      <w:lvlText w:val="%3."/>
      <w:lvlJc w:val="right"/>
      <w:pPr>
        <w:ind w:left="3036" w:firstLine="2856"/>
      </w:pPr>
    </w:lvl>
    <w:lvl w:ilvl="3">
      <w:start w:val="1"/>
      <w:numFmt w:val="decimal"/>
      <w:lvlText w:val="%4."/>
      <w:lvlJc w:val="left"/>
      <w:pPr>
        <w:ind w:left="3756" w:firstLine="3396"/>
      </w:pPr>
    </w:lvl>
    <w:lvl w:ilvl="4">
      <w:start w:val="1"/>
      <w:numFmt w:val="lowerLetter"/>
      <w:lvlText w:val="%5."/>
      <w:lvlJc w:val="left"/>
      <w:pPr>
        <w:ind w:left="4476" w:firstLine="4116"/>
      </w:pPr>
    </w:lvl>
    <w:lvl w:ilvl="5">
      <w:start w:val="1"/>
      <w:numFmt w:val="lowerRoman"/>
      <w:lvlText w:val="%6."/>
      <w:lvlJc w:val="right"/>
      <w:pPr>
        <w:ind w:left="5196" w:firstLine="5016"/>
      </w:pPr>
    </w:lvl>
    <w:lvl w:ilvl="6">
      <w:start w:val="1"/>
      <w:numFmt w:val="decimal"/>
      <w:lvlText w:val="%7."/>
      <w:lvlJc w:val="left"/>
      <w:pPr>
        <w:ind w:left="5916" w:firstLine="5556"/>
      </w:pPr>
    </w:lvl>
    <w:lvl w:ilvl="7">
      <w:start w:val="1"/>
      <w:numFmt w:val="lowerLetter"/>
      <w:lvlText w:val="%8."/>
      <w:lvlJc w:val="left"/>
      <w:pPr>
        <w:ind w:left="6636" w:firstLine="6276"/>
      </w:pPr>
    </w:lvl>
    <w:lvl w:ilvl="8">
      <w:start w:val="1"/>
      <w:numFmt w:val="lowerRoman"/>
      <w:lvlText w:val="%9."/>
      <w:lvlJc w:val="right"/>
      <w:pPr>
        <w:ind w:left="7356" w:firstLine="7176"/>
      </w:pPr>
    </w:lvl>
  </w:abstractNum>
  <w:abstractNum w:abstractNumId="6">
    <w:nsid w:val="44E24DD6"/>
    <w:multiLevelType w:val="hybridMultilevel"/>
    <w:tmpl w:val="3CCE14A2"/>
    <w:lvl w:ilvl="0" w:tplc="A3FEEF70">
      <w:start w:val="1"/>
      <w:numFmt w:val="decimal"/>
      <w:lvlText w:val="%1."/>
      <w:lvlJc w:val="left"/>
      <w:pPr>
        <w:ind w:left="1236" w:hanging="528"/>
      </w:pPr>
      <w:rPr>
        <w:rFonts w:ascii="Garamond" w:hAnsi="Garamond" w:hint="default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F616B5"/>
    <w:multiLevelType w:val="multilevel"/>
    <w:tmpl w:val="1F60E6FA"/>
    <w:lvl w:ilvl="0">
      <w:start w:val="1"/>
      <w:numFmt w:val="decimal"/>
      <w:lvlText w:val="%1."/>
      <w:lvlJc w:val="left"/>
      <w:pPr>
        <w:ind w:left="1596" w:firstLine="12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16" w:firstLine="195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36" w:firstLine="28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56" w:firstLine="3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76" w:firstLine="41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96" w:firstLine="50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16" w:firstLine="555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36" w:firstLine="627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56" w:firstLine="7176"/>
      </w:pPr>
      <w:rPr>
        <w:rFonts w:hint="default"/>
      </w:rPr>
    </w:lvl>
  </w:abstractNum>
  <w:abstractNum w:abstractNumId="8">
    <w:nsid w:val="500A434B"/>
    <w:multiLevelType w:val="hybridMultilevel"/>
    <w:tmpl w:val="97E8262A"/>
    <w:lvl w:ilvl="0" w:tplc="35686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50652"/>
    <w:multiLevelType w:val="hybridMultilevel"/>
    <w:tmpl w:val="3CCE14A2"/>
    <w:lvl w:ilvl="0" w:tplc="A3FEEF70">
      <w:start w:val="1"/>
      <w:numFmt w:val="decimal"/>
      <w:lvlText w:val="%1."/>
      <w:lvlJc w:val="left"/>
      <w:pPr>
        <w:ind w:left="1236" w:hanging="528"/>
      </w:pPr>
      <w:rPr>
        <w:rFonts w:ascii="Garamond" w:hAnsi="Garamond" w:hint="default"/>
        <w:sz w:val="27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C445CB"/>
    <w:multiLevelType w:val="hybridMultilevel"/>
    <w:tmpl w:val="F88E115C"/>
    <w:lvl w:ilvl="0" w:tplc="392488A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51F92"/>
    <w:multiLevelType w:val="hybridMultilevel"/>
    <w:tmpl w:val="F88E180E"/>
    <w:lvl w:ilvl="0" w:tplc="20D87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8E5BBE"/>
    <w:multiLevelType w:val="hybridMultilevel"/>
    <w:tmpl w:val="F88E180E"/>
    <w:lvl w:ilvl="0" w:tplc="20D87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4E0656"/>
    <w:multiLevelType w:val="hybridMultilevel"/>
    <w:tmpl w:val="F88E180E"/>
    <w:lvl w:ilvl="0" w:tplc="20D87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 w:numId="13">
    <w:abstractNumId w:val="7"/>
  </w:num>
  <w:num w:numId="14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66B25"/>
    <w:rsid w:val="000008D7"/>
    <w:rsid w:val="00004196"/>
    <w:rsid w:val="000108A6"/>
    <w:rsid w:val="000119B9"/>
    <w:rsid w:val="000216C0"/>
    <w:rsid w:val="00027668"/>
    <w:rsid w:val="00027A7D"/>
    <w:rsid w:val="00033FC1"/>
    <w:rsid w:val="000351DC"/>
    <w:rsid w:val="00040B5D"/>
    <w:rsid w:val="00040F95"/>
    <w:rsid w:val="00042F31"/>
    <w:rsid w:val="0005021A"/>
    <w:rsid w:val="00050455"/>
    <w:rsid w:val="00050CF2"/>
    <w:rsid w:val="000522F0"/>
    <w:rsid w:val="00055911"/>
    <w:rsid w:val="00055F7B"/>
    <w:rsid w:val="00055FF0"/>
    <w:rsid w:val="0005623A"/>
    <w:rsid w:val="00060961"/>
    <w:rsid w:val="000619D0"/>
    <w:rsid w:val="000631CE"/>
    <w:rsid w:val="00066D2F"/>
    <w:rsid w:val="0007346E"/>
    <w:rsid w:val="00074819"/>
    <w:rsid w:val="00077AD8"/>
    <w:rsid w:val="00077EE5"/>
    <w:rsid w:val="00085936"/>
    <w:rsid w:val="00086B0F"/>
    <w:rsid w:val="00087AB7"/>
    <w:rsid w:val="00094F33"/>
    <w:rsid w:val="000956AC"/>
    <w:rsid w:val="000957B4"/>
    <w:rsid w:val="00097214"/>
    <w:rsid w:val="000A1D66"/>
    <w:rsid w:val="000A2D81"/>
    <w:rsid w:val="000A3926"/>
    <w:rsid w:val="000A431A"/>
    <w:rsid w:val="000A72A4"/>
    <w:rsid w:val="000B0C0F"/>
    <w:rsid w:val="000B1CA0"/>
    <w:rsid w:val="000C1846"/>
    <w:rsid w:val="000D38EF"/>
    <w:rsid w:val="000D4617"/>
    <w:rsid w:val="000D593D"/>
    <w:rsid w:val="000E1DA3"/>
    <w:rsid w:val="000E204E"/>
    <w:rsid w:val="000E2D08"/>
    <w:rsid w:val="000E2F4E"/>
    <w:rsid w:val="000E4C86"/>
    <w:rsid w:val="000E7AD4"/>
    <w:rsid w:val="000E7D1D"/>
    <w:rsid w:val="000F1AF2"/>
    <w:rsid w:val="000F2ADF"/>
    <w:rsid w:val="001007B4"/>
    <w:rsid w:val="00100DF4"/>
    <w:rsid w:val="00103827"/>
    <w:rsid w:val="0010414D"/>
    <w:rsid w:val="00105A82"/>
    <w:rsid w:val="00116149"/>
    <w:rsid w:val="001172B2"/>
    <w:rsid w:val="001214A4"/>
    <w:rsid w:val="00121D66"/>
    <w:rsid w:val="00124AD8"/>
    <w:rsid w:val="0012518B"/>
    <w:rsid w:val="001269F5"/>
    <w:rsid w:val="001314B5"/>
    <w:rsid w:val="00133C91"/>
    <w:rsid w:val="001349E9"/>
    <w:rsid w:val="00137668"/>
    <w:rsid w:val="00137DD1"/>
    <w:rsid w:val="001469F5"/>
    <w:rsid w:val="00151823"/>
    <w:rsid w:val="00154451"/>
    <w:rsid w:val="001562D4"/>
    <w:rsid w:val="00163FC2"/>
    <w:rsid w:val="0017184D"/>
    <w:rsid w:val="00174154"/>
    <w:rsid w:val="001756D6"/>
    <w:rsid w:val="0017770D"/>
    <w:rsid w:val="001820BD"/>
    <w:rsid w:val="00182B61"/>
    <w:rsid w:val="001834F1"/>
    <w:rsid w:val="00184C5E"/>
    <w:rsid w:val="00186935"/>
    <w:rsid w:val="00187744"/>
    <w:rsid w:val="001908E3"/>
    <w:rsid w:val="001916E8"/>
    <w:rsid w:val="001917BA"/>
    <w:rsid w:val="001941E4"/>
    <w:rsid w:val="00194D83"/>
    <w:rsid w:val="0019606D"/>
    <w:rsid w:val="0019624A"/>
    <w:rsid w:val="001A53A6"/>
    <w:rsid w:val="001C1BA0"/>
    <w:rsid w:val="001C1E50"/>
    <w:rsid w:val="001C2B12"/>
    <w:rsid w:val="001C4E0E"/>
    <w:rsid w:val="001C4F91"/>
    <w:rsid w:val="001C5B86"/>
    <w:rsid w:val="001C5BA1"/>
    <w:rsid w:val="001C5E13"/>
    <w:rsid w:val="001D088A"/>
    <w:rsid w:val="001D17B6"/>
    <w:rsid w:val="001D404D"/>
    <w:rsid w:val="001D41CA"/>
    <w:rsid w:val="001E29CF"/>
    <w:rsid w:val="001E6519"/>
    <w:rsid w:val="001E6CB5"/>
    <w:rsid w:val="001F0BBE"/>
    <w:rsid w:val="001F3910"/>
    <w:rsid w:val="001F3972"/>
    <w:rsid w:val="001F4AA8"/>
    <w:rsid w:val="001F52B3"/>
    <w:rsid w:val="001F599A"/>
    <w:rsid w:val="001F5E2F"/>
    <w:rsid w:val="001F6B53"/>
    <w:rsid w:val="001F789D"/>
    <w:rsid w:val="002015D1"/>
    <w:rsid w:val="00202FF7"/>
    <w:rsid w:val="00203815"/>
    <w:rsid w:val="00211EF8"/>
    <w:rsid w:val="00212265"/>
    <w:rsid w:val="00214150"/>
    <w:rsid w:val="002141C0"/>
    <w:rsid w:val="00214D4B"/>
    <w:rsid w:val="0021574D"/>
    <w:rsid w:val="00215E1D"/>
    <w:rsid w:val="00216109"/>
    <w:rsid w:val="0021759F"/>
    <w:rsid w:val="00220823"/>
    <w:rsid w:val="00222289"/>
    <w:rsid w:val="0022420E"/>
    <w:rsid w:val="00225EFC"/>
    <w:rsid w:val="002332A3"/>
    <w:rsid w:val="00236E05"/>
    <w:rsid w:val="00242C3C"/>
    <w:rsid w:val="00243D95"/>
    <w:rsid w:val="00251FF5"/>
    <w:rsid w:val="00254CF3"/>
    <w:rsid w:val="00257690"/>
    <w:rsid w:val="00263415"/>
    <w:rsid w:val="0026607B"/>
    <w:rsid w:val="00272D88"/>
    <w:rsid w:val="00272DD5"/>
    <w:rsid w:val="00274A18"/>
    <w:rsid w:val="00281E7D"/>
    <w:rsid w:val="00282185"/>
    <w:rsid w:val="00283E8D"/>
    <w:rsid w:val="002914F1"/>
    <w:rsid w:val="002928A0"/>
    <w:rsid w:val="002940B4"/>
    <w:rsid w:val="002A44D3"/>
    <w:rsid w:val="002B1015"/>
    <w:rsid w:val="002B2DC2"/>
    <w:rsid w:val="002B3480"/>
    <w:rsid w:val="002C4E21"/>
    <w:rsid w:val="002C6E18"/>
    <w:rsid w:val="002D3A2A"/>
    <w:rsid w:val="002D3C90"/>
    <w:rsid w:val="002D48AF"/>
    <w:rsid w:val="002D642A"/>
    <w:rsid w:val="002D666E"/>
    <w:rsid w:val="002D7555"/>
    <w:rsid w:val="002E031D"/>
    <w:rsid w:val="002E1348"/>
    <w:rsid w:val="002E1632"/>
    <w:rsid w:val="002F2782"/>
    <w:rsid w:val="002F4761"/>
    <w:rsid w:val="003024C1"/>
    <w:rsid w:val="0030376F"/>
    <w:rsid w:val="0030681E"/>
    <w:rsid w:val="00311E11"/>
    <w:rsid w:val="00312842"/>
    <w:rsid w:val="00320495"/>
    <w:rsid w:val="0033009B"/>
    <w:rsid w:val="003322A1"/>
    <w:rsid w:val="0033308D"/>
    <w:rsid w:val="00334BF0"/>
    <w:rsid w:val="00335B77"/>
    <w:rsid w:val="00340D26"/>
    <w:rsid w:val="00342E46"/>
    <w:rsid w:val="0034402E"/>
    <w:rsid w:val="00345392"/>
    <w:rsid w:val="00363AE8"/>
    <w:rsid w:val="00364291"/>
    <w:rsid w:val="00364300"/>
    <w:rsid w:val="003649E4"/>
    <w:rsid w:val="003706A7"/>
    <w:rsid w:val="00371169"/>
    <w:rsid w:val="00371E86"/>
    <w:rsid w:val="00375B8C"/>
    <w:rsid w:val="00377896"/>
    <w:rsid w:val="00377AEB"/>
    <w:rsid w:val="003804B8"/>
    <w:rsid w:val="00380A0B"/>
    <w:rsid w:val="00383544"/>
    <w:rsid w:val="00390103"/>
    <w:rsid w:val="00390224"/>
    <w:rsid w:val="00391C6F"/>
    <w:rsid w:val="00393AC4"/>
    <w:rsid w:val="003A0640"/>
    <w:rsid w:val="003A403B"/>
    <w:rsid w:val="003A70A8"/>
    <w:rsid w:val="003B0BDC"/>
    <w:rsid w:val="003B2095"/>
    <w:rsid w:val="003B5D39"/>
    <w:rsid w:val="003B663F"/>
    <w:rsid w:val="003B7E9F"/>
    <w:rsid w:val="003C3710"/>
    <w:rsid w:val="003C4B3E"/>
    <w:rsid w:val="003C4B58"/>
    <w:rsid w:val="003D0955"/>
    <w:rsid w:val="003F2C77"/>
    <w:rsid w:val="003F2E42"/>
    <w:rsid w:val="003F390D"/>
    <w:rsid w:val="003F3CF0"/>
    <w:rsid w:val="003F4295"/>
    <w:rsid w:val="003F45C5"/>
    <w:rsid w:val="003F4C48"/>
    <w:rsid w:val="003F7748"/>
    <w:rsid w:val="00402994"/>
    <w:rsid w:val="004040C2"/>
    <w:rsid w:val="00404456"/>
    <w:rsid w:val="00406C6C"/>
    <w:rsid w:val="00412933"/>
    <w:rsid w:val="004152F1"/>
    <w:rsid w:val="00423A1D"/>
    <w:rsid w:val="00423C15"/>
    <w:rsid w:val="0042547B"/>
    <w:rsid w:val="00435DAE"/>
    <w:rsid w:val="00437280"/>
    <w:rsid w:val="0044202A"/>
    <w:rsid w:val="0044282C"/>
    <w:rsid w:val="00447D36"/>
    <w:rsid w:val="00450A18"/>
    <w:rsid w:val="00452A57"/>
    <w:rsid w:val="004553DC"/>
    <w:rsid w:val="00456FE5"/>
    <w:rsid w:val="00457C27"/>
    <w:rsid w:val="00460F6B"/>
    <w:rsid w:val="00466B25"/>
    <w:rsid w:val="00467607"/>
    <w:rsid w:val="0047291F"/>
    <w:rsid w:val="0047320D"/>
    <w:rsid w:val="00480E92"/>
    <w:rsid w:val="00485142"/>
    <w:rsid w:val="00486EB4"/>
    <w:rsid w:val="004876B2"/>
    <w:rsid w:val="004900F8"/>
    <w:rsid w:val="0049358B"/>
    <w:rsid w:val="0049442D"/>
    <w:rsid w:val="004947AE"/>
    <w:rsid w:val="004948E2"/>
    <w:rsid w:val="00494FE9"/>
    <w:rsid w:val="00495117"/>
    <w:rsid w:val="004A0B1E"/>
    <w:rsid w:val="004A28D8"/>
    <w:rsid w:val="004A2A19"/>
    <w:rsid w:val="004A5266"/>
    <w:rsid w:val="004A5F5D"/>
    <w:rsid w:val="004A72B6"/>
    <w:rsid w:val="004B0A17"/>
    <w:rsid w:val="004B10FC"/>
    <w:rsid w:val="004B36E9"/>
    <w:rsid w:val="004B4675"/>
    <w:rsid w:val="004B5C7B"/>
    <w:rsid w:val="004B6CFB"/>
    <w:rsid w:val="004B7664"/>
    <w:rsid w:val="004B7F7A"/>
    <w:rsid w:val="004C0E52"/>
    <w:rsid w:val="004C198A"/>
    <w:rsid w:val="004C247A"/>
    <w:rsid w:val="004C4E7D"/>
    <w:rsid w:val="004C5DE7"/>
    <w:rsid w:val="004C5E67"/>
    <w:rsid w:val="004C6DA5"/>
    <w:rsid w:val="004C7573"/>
    <w:rsid w:val="004C7723"/>
    <w:rsid w:val="004D1BE3"/>
    <w:rsid w:val="004D4BE9"/>
    <w:rsid w:val="004E229B"/>
    <w:rsid w:val="004E3A5C"/>
    <w:rsid w:val="004E441B"/>
    <w:rsid w:val="004E4450"/>
    <w:rsid w:val="004E5B57"/>
    <w:rsid w:val="004E710B"/>
    <w:rsid w:val="004F1E38"/>
    <w:rsid w:val="004F4EE3"/>
    <w:rsid w:val="004F6777"/>
    <w:rsid w:val="004F771D"/>
    <w:rsid w:val="004F7A7C"/>
    <w:rsid w:val="005004F2"/>
    <w:rsid w:val="005074F2"/>
    <w:rsid w:val="00510FD0"/>
    <w:rsid w:val="005209BD"/>
    <w:rsid w:val="00526FEB"/>
    <w:rsid w:val="00531430"/>
    <w:rsid w:val="00532861"/>
    <w:rsid w:val="00533D20"/>
    <w:rsid w:val="005356CB"/>
    <w:rsid w:val="0053580E"/>
    <w:rsid w:val="00535E1E"/>
    <w:rsid w:val="00536D45"/>
    <w:rsid w:val="00537708"/>
    <w:rsid w:val="005423BE"/>
    <w:rsid w:val="005429BC"/>
    <w:rsid w:val="005534D9"/>
    <w:rsid w:val="00555F45"/>
    <w:rsid w:val="005568E4"/>
    <w:rsid w:val="00557E44"/>
    <w:rsid w:val="00560BE1"/>
    <w:rsid w:val="00562800"/>
    <w:rsid w:val="0056575A"/>
    <w:rsid w:val="005736F1"/>
    <w:rsid w:val="005746B0"/>
    <w:rsid w:val="005755AD"/>
    <w:rsid w:val="005760DD"/>
    <w:rsid w:val="0057663A"/>
    <w:rsid w:val="00576FF9"/>
    <w:rsid w:val="00585B83"/>
    <w:rsid w:val="005939F0"/>
    <w:rsid w:val="00597A67"/>
    <w:rsid w:val="005A2D10"/>
    <w:rsid w:val="005A377A"/>
    <w:rsid w:val="005A47A3"/>
    <w:rsid w:val="005A53DC"/>
    <w:rsid w:val="005A6477"/>
    <w:rsid w:val="005A6F18"/>
    <w:rsid w:val="005A7AEF"/>
    <w:rsid w:val="005B0BFA"/>
    <w:rsid w:val="005B31E3"/>
    <w:rsid w:val="005B762C"/>
    <w:rsid w:val="005B7A38"/>
    <w:rsid w:val="005B7C6B"/>
    <w:rsid w:val="005C024D"/>
    <w:rsid w:val="005C4473"/>
    <w:rsid w:val="005C495C"/>
    <w:rsid w:val="005D471D"/>
    <w:rsid w:val="005D4F2B"/>
    <w:rsid w:val="005D7F25"/>
    <w:rsid w:val="005E3195"/>
    <w:rsid w:val="005E638B"/>
    <w:rsid w:val="005E6CF1"/>
    <w:rsid w:val="005E7145"/>
    <w:rsid w:val="005F15D0"/>
    <w:rsid w:val="005F3862"/>
    <w:rsid w:val="005F5CC5"/>
    <w:rsid w:val="005F642D"/>
    <w:rsid w:val="005F6A18"/>
    <w:rsid w:val="005F717D"/>
    <w:rsid w:val="0060469B"/>
    <w:rsid w:val="00604E55"/>
    <w:rsid w:val="006053BC"/>
    <w:rsid w:val="00605C37"/>
    <w:rsid w:val="00613A5C"/>
    <w:rsid w:val="006233CB"/>
    <w:rsid w:val="00623404"/>
    <w:rsid w:val="00623B0B"/>
    <w:rsid w:val="00624CAD"/>
    <w:rsid w:val="0062729D"/>
    <w:rsid w:val="00633AF9"/>
    <w:rsid w:val="00633BA3"/>
    <w:rsid w:val="006527DE"/>
    <w:rsid w:val="00654A5D"/>
    <w:rsid w:val="0066695B"/>
    <w:rsid w:val="00666BE0"/>
    <w:rsid w:val="00667681"/>
    <w:rsid w:val="006725BD"/>
    <w:rsid w:val="0067442D"/>
    <w:rsid w:val="0068179C"/>
    <w:rsid w:val="0068390C"/>
    <w:rsid w:val="0068543C"/>
    <w:rsid w:val="006858A1"/>
    <w:rsid w:val="0068793C"/>
    <w:rsid w:val="006905C1"/>
    <w:rsid w:val="00697EBD"/>
    <w:rsid w:val="006A02C5"/>
    <w:rsid w:val="006A05AB"/>
    <w:rsid w:val="006A30FD"/>
    <w:rsid w:val="006A454D"/>
    <w:rsid w:val="006A5FB3"/>
    <w:rsid w:val="006A6441"/>
    <w:rsid w:val="006A6A84"/>
    <w:rsid w:val="006B39D8"/>
    <w:rsid w:val="006B75C9"/>
    <w:rsid w:val="006B7F17"/>
    <w:rsid w:val="006C0638"/>
    <w:rsid w:val="006C08CF"/>
    <w:rsid w:val="006C323F"/>
    <w:rsid w:val="006C341E"/>
    <w:rsid w:val="006C4B2E"/>
    <w:rsid w:val="006D131F"/>
    <w:rsid w:val="006E1756"/>
    <w:rsid w:val="006E3222"/>
    <w:rsid w:val="006E44D3"/>
    <w:rsid w:val="006E5202"/>
    <w:rsid w:val="006E52A3"/>
    <w:rsid w:val="006E553B"/>
    <w:rsid w:val="006E7F9B"/>
    <w:rsid w:val="006F024F"/>
    <w:rsid w:val="006F3C09"/>
    <w:rsid w:val="006F4103"/>
    <w:rsid w:val="006F5B02"/>
    <w:rsid w:val="007000F2"/>
    <w:rsid w:val="00701D60"/>
    <w:rsid w:val="00703688"/>
    <w:rsid w:val="007050E7"/>
    <w:rsid w:val="00705574"/>
    <w:rsid w:val="00707A24"/>
    <w:rsid w:val="00710825"/>
    <w:rsid w:val="00712F76"/>
    <w:rsid w:val="0071516D"/>
    <w:rsid w:val="00716719"/>
    <w:rsid w:val="007201BA"/>
    <w:rsid w:val="0072107E"/>
    <w:rsid w:val="00721AAA"/>
    <w:rsid w:val="0072399F"/>
    <w:rsid w:val="007256A3"/>
    <w:rsid w:val="00731E08"/>
    <w:rsid w:val="00731ED3"/>
    <w:rsid w:val="00732195"/>
    <w:rsid w:val="007354AA"/>
    <w:rsid w:val="00741F36"/>
    <w:rsid w:val="007464FB"/>
    <w:rsid w:val="00746FAD"/>
    <w:rsid w:val="00755BFC"/>
    <w:rsid w:val="0075617A"/>
    <w:rsid w:val="00756738"/>
    <w:rsid w:val="007577E0"/>
    <w:rsid w:val="007645EB"/>
    <w:rsid w:val="0077296C"/>
    <w:rsid w:val="0077400C"/>
    <w:rsid w:val="0077462A"/>
    <w:rsid w:val="007746FC"/>
    <w:rsid w:val="00776679"/>
    <w:rsid w:val="00777E42"/>
    <w:rsid w:val="00783629"/>
    <w:rsid w:val="00785461"/>
    <w:rsid w:val="0079047D"/>
    <w:rsid w:val="00790836"/>
    <w:rsid w:val="0079332C"/>
    <w:rsid w:val="00793529"/>
    <w:rsid w:val="00797D03"/>
    <w:rsid w:val="007A001E"/>
    <w:rsid w:val="007A26A0"/>
    <w:rsid w:val="007A5E16"/>
    <w:rsid w:val="007B1B4F"/>
    <w:rsid w:val="007B4B41"/>
    <w:rsid w:val="007C262A"/>
    <w:rsid w:val="007C3D63"/>
    <w:rsid w:val="007C68DE"/>
    <w:rsid w:val="007C6E58"/>
    <w:rsid w:val="007C72CD"/>
    <w:rsid w:val="007C740B"/>
    <w:rsid w:val="007C7677"/>
    <w:rsid w:val="007D0307"/>
    <w:rsid w:val="007D31D4"/>
    <w:rsid w:val="007D690D"/>
    <w:rsid w:val="007E0ABB"/>
    <w:rsid w:val="007E1747"/>
    <w:rsid w:val="007E5437"/>
    <w:rsid w:val="007E75E3"/>
    <w:rsid w:val="007F1811"/>
    <w:rsid w:val="007F3A02"/>
    <w:rsid w:val="007F5672"/>
    <w:rsid w:val="007F5868"/>
    <w:rsid w:val="007F7637"/>
    <w:rsid w:val="00801D40"/>
    <w:rsid w:val="00807CDB"/>
    <w:rsid w:val="00812FE7"/>
    <w:rsid w:val="00813515"/>
    <w:rsid w:val="008230D7"/>
    <w:rsid w:val="00823675"/>
    <w:rsid w:val="00824491"/>
    <w:rsid w:val="008261A4"/>
    <w:rsid w:val="00826A93"/>
    <w:rsid w:val="0083230C"/>
    <w:rsid w:val="00835018"/>
    <w:rsid w:val="00836B10"/>
    <w:rsid w:val="008407CD"/>
    <w:rsid w:val="00840A32"/>
    <w:rsid w:val="00842D98"/>
    <w:rsid w:val="008432D4"/>
    <w:rsid w:val="00854D95"/>
    <w:rsid w:val="0086404F"/>
    <w:rsid w:val="008675B1"/>
    <w:rsid w:val="008701CE"/>
    <w:rsid w:val="008867CA"/>
    <w:rsid w:val="008874B5"/>
    <w:rsid w:val="0089273D"/>
    <w:rsid w:val="008A2844"/>
    <w:rsid w:val="008B4945"/>
    <w:rsid w:val="008B62B3"/>
    <w:rsid w:val="008B7760"/>
    <w:rsid w:val="008C2E8A"/>
    <w:rsid w:val="008C5CD3"/>
    <w:rsid w:val="008C666F"/>
    <w:rsid w:val="008D5436"/>
    <w:rsid w:val="008D6625"/>
    <w:rsid w:val="008D6D0E"/>
    <w:rsid w:val="008F0658"/>
    <w:rsid w:val="008F1531"/>
    <w:rsid w:val="008F5A7F"/>
    <w:rsid w:val="008F76E5"/>
    <w:rsid w:val="009003FC"/>
    <w:rsid w:val="00900BD4"/>
    <w:rsid w:val="00901945"/>
    <w:rsid w:val="00903A03"/>
    <w:rsid w:val="00903DC2"/>
    <w:rsid w:val="009041BB"/>
    <w:rsid w:val="00910413"/>
    <w:rsid w:val="00910F0A"/>
    <w:rsid w:val="009112BD"/>
    <w:rsid w:val="00912DE9"/>
    <w:rsid w:val="00916DA0"/>
    <w:rsid w:val="00932A8F"/>
    <w:rsid w:val="00936096"/>
    <w:rsid w:val="00940820"/>
    <w:rsid w:val="00940856"/>
    <w:rsid w:val="00947494"/>
    <w:rsid w:val="00951A6E"/>
    <w:rsid w:val="00952C21"/>
    <w:rsid w:val="00953056"/>
    <w:rsid w:val="00967CB8"/>
    <w:rsid w:val="00970714"/>
    <w:rsid w:val="00970733"/>
    <w:rsid w:val="009771C1"/>
    <w:rsid w:val="00980F56"/>
    <w:rsid w:val="009848C2"/>
    <w:rsid w:val="00986657"/>
    <w:rsid w:val="0099003E"/>
    <w:rsid w:val="00992C39"/>
    <w:rsid w:val="009942C6"/>
    <w:rsid w:val="009948B9"/>
    <w:rsid w:val="009A40A1"/>
    <w:rsid w:val="009A46C2"/>
    <w:rsid w:val="009A4D35"/>
    <w:rsid w:val="009A521F"/>
    <w:rsid w:val="009A5D96"/>
    <w:rsid w:val="009B2326"/>
    <w:rsid w:val="009B2F74"/>
    <w:rsid w:val="009B73D9"/>
    <w:rsid w:val="009C02F1"/>
    <w:rsid w:val="009C518E"/>
    <w:rsid w:val="009D01A7"/>
    <w:rsid w:val="009D09E5"/>
    <w:rsid w:val="009D1476"/>
    <w:rsid w:val="009D2FF8"/>
    <w:rsid w:val="009D3A0B"/>
    <w:rsid w:val="009D4A45"/>
    <w:rsid w:val="009D6D78"/>
    <w:rsid w:val="009D7F37"/>
    <w:rsid w:val="009E1696"/>
    <w:rsid w:val="009E3DEC"/>
    <w:rsid w:val="009E4CB6"/>
    <w:rsid w:val="009E5132"/>
    <w:rsid w:val="009E6D79"/>
    <w:rsid w:val="009E7D53"/>
    <w:rsid w:val="009F100A"/>
    <w:rsid w:val="009F35AF"/>
    <w:rsid w:val="009F5F6F"/>
    <w:rsid w:val="00A0117C"/>
    <w:rsid w:val="00A033C0"/>
    <w:rsid w:val="00A04210"/>
    <w:rsid w:val="00A051BA"/>
    <w:rsid w:val="00A06B66"/>
    <w:rsid w:val="00A10544"/>
    <w:rsid w:val="00A114E8"/>
    <w:rsid w:val="00A15CED"/>
    <w:rsid w:val="00A17515"/>
    <w:rsid w:val="00A228D5"/>
    <w:rsid w:val="00A2471B"/>
    <w:rsid w:val="00A24B50"/>
    <w:rsid w:val="00A253C1"/>
    <w:rsid w:val="00A25FC0"/>
    <w:rsid w:val="00A27FE4"/>
    <w:rsid w:val="00A30FDF"/>
    <w:rsid w:val="00A3198F"/>
    <w:rsid w:val="00A343C5"/>
    <w:rsid w:val="00A36234"/>
    <w:rsid w:val="00A36A83"/>
    <w:rsid w:val="00A36D4D"/>
    <w:rsid w:val="00A40434"/>
    <w:rsid w:val="00A40A59"/>
    <w:rsid w:val="00A47FB5"/>
    <w:rsid w:val="00A5329A"/>
    <w:rsid w:val="00A547B3"/>
    <w:rsid w:val="00A628F4"/>
    <w:rsid w:val="00A64231"/>
    <w:rsid w:val="00A64701"/>
    <w:rsid w:val="00A66197"/>
    <w:rsid w:val="00A672A8"/>
    <w:rsid w:val="00A7010E"/>
    <w:rsid w:val="00A7088A"/>
    <w:rsid w:val="00A74CBC"/>
    <w:rsid w:val="00A81984"/>
    <w:rsid w:val="00A82061"/>
    <w:rsid w:val="00A83DAD"/>
    <w:rsid w:val="00A849AF"/>
    <w:rsid w:val="00A85E35"/>
    <w:rsid w:val="00A90D1D"/>
    <w:rsid w:val="00A91B5F"/>
    <w:rsid w:val="00A92155"/>
    <w:rsid w:val="00A946FF"/>
    <w:rsid w:val="00AA0C6E"/>
    <w:rsid w:val="00AA1588"/>
    <w:rsid w:val="00AA16F9"/>
    <w:rsid w:val="00AA18AE"/>
    <w:rsid w:val="00AA4043"/>
    <w:rsid w:val="00AA42E8"/>
    <w:rsid w:val="00AA56B3"/>
    <w:rsid w:val="00AB1295"/>
    <w:rsid w:val="00AB2862"/>
    <w:rsid w:val="00AB28FD"/>
    <w:rsid w:val="00AB3CD1"/>
    <w:rsid w:val="00AB5537"/>
    <w:rsid w:val="00AB5E98"/>
    <w:rsid w:val="00AC07E1"/>
    <w:rsid w:val="00AC1C82"/>
    <w:rsid w:val="00AC2B63"/>
    <w:rsid w:val="00AC2DB1"/>
    <w:rsid w:val="00AC6161"/>
    <w:rsid w:val="00AD01D4"/>
    <w:rsid w:val="00AD2EB7"/>
    <w:rsid w:val="00AD4A58"/>
    <w:rsid w:val="00AD5843"/>
    <w:rsid w:val="00AD63EF"/>
    <w:rsid w:val="00AE01D7"/>
    <w:rsid w:val="00AE31FD"/>
    <w:rsid w:val="00AE3A78"/>
    <w:rsid w:val="00AE5595"/>
    <w:rsid w:val="00AE7289"/>
    <w:rsid w:val="00AF05FF"/>
    <w:rsid w:val="00AF0EF1"/>
    <w:rsid w:val="00AF2777"/>
    <w:rsid w:val="00AF5DC5"/>
    <w:rsid w:val="00B004FC"/>
    <w:rsid w:val="00B01E52"/>
    <w:rsid w:val="00B02257"/>
    <w:rsid w:val="00B03C90"/>
    <w:rsid w:val="00B0487C"/>
    <w:rsid w:val="00B04CB6"/>
    <w:rsid w:val="00B0787D"/>
    <w:rsid w:val="00B07964"/>
    <w:rsid w:val="00B07B82"/>
    <w:rsid w:val="00B1005D"/>
    <w:rsid w:val="00B10F23"/>
    <w:rsid w:val="00B140AC"/>
    <w:rsid w:val="00B1526C"/>
    <w:rsid w:val="00B16E70"/>
    <w:rsid w:val="00B206FE"/>
    <w:rsid w:val="00B219A1"/>
    <w:rsid w:val="00B242D5"/>
    <w:rsid w:val="00B249B6"/>
    <w:rsid w:val="00B34CEF"/>
    <w:rsid w:val="00B37EFE"/>
    <w:rsid w:val="00B41C3B"/>
    <w:rsid w:val="00B442AB"/>
    <w:rsid w:val="00B44698"/>
    <w:rsid w:val="00B456CA"/>
    <w:rsid w:val="00B468EF"/>
    <w:rsid w:val="00B47BC7"/>
    <w:rsid w:val="00B51C58"/>
    <w:rsid w:val="00B533DD"/>
    <w:rsid w:val="00B54699"/>
    <w:rsid w:val="00B56AE9"/>
    <w:rsid w:val="00B56C39"/>
    <w:rsid w:val="00B60A57"/>
    <w:rsid w:val="00B644F7"/>
    <w:rsid w:val="00B65F85"/>
    <w:rsid w:val="00B66314"/>
    <w:rsid w:val="00B67028"/>
    <w:rsid w:val="00B722AD"/>
    <w:rsid w:val="00B72FFF"/>
    <w:rsid w:val="00B742CB"/>
    <w:rsid w:val="00B7456A"/>
    <w:rsid w:val="00B84040"/>
    <w:rsid w:val="00B84BB8"/>
    <w:rsid w:val="00B86A5C"/>
    <w:rsid w:val="00B86D45"/>
    <w:rsid w:val="00B871B9"/>
    <w:rsid w:val="00B92277"/>
    <w:rsid w:val="00B95547"/>
    <w:rsid w:val="00B970D3"/>
    <w:rsid w:val="00B971DE"/>
    <w:rsid w:val="00B97CF9"/>
    <w:rsid w:val="00BA07A9"/>
    <w:rsid w:val="00BA204D"/>
    <w:rsid w:val="00BD3893"/>
    <w:rsid w:val="00BD5281"/>
    <w:rsid w:val="00BE0367"/>
    <w:rsid w:val="00BE17E6"/>
    <w:rsid w:val="00BE51EA"/>
    <w:rsid w:val="00BF49CC"/>
    <w:rsid w:val="00BF6ABC"/>
    <w:rsid w:val="00BF7942"/>
    <w:rsid w:val="00C05266"/>
    <w:rsid w:val="00C07616"/>
    <w:rsid w:val="00C156BF"/>
    <w:rsid w:val="00C24ACC"/>
    <w:rsid w:val="00C2631C"/>
    <w:rsid w:val="00C27325"/>
    <w:rsid w:val="00C27E35"/>
    <w:rsid w:val="00C32F8A"/>
    <w:rsid w:val="00C44D9D"/>
    <w:rsid w:val="00C45C27"/>
    <w:rsid w:val="00C50D13"/>
    <w:rsid w:val="00C51A86"/>
    <w:rsid w:val="00C5324E"/>
    <w:rsid w:val="00C53F1A"/>
    <w:rsid w:val="00C63106"/>
    <w:rsid w:val="00C64FC7"/>
    <w:rsid w:val="00C6550D"/>
    <w:rsid w:val="00C65616"/>
    <w:rsid w:val="00C70DDE"/>
    <w:rsid w:val="00C750C4"/>
    <w:rsid w:val="00C80FEA"/>
    <w:rsid w:val="00C81E2C"/>
    <w:rsid w:val="00C87DE3"/>
    <w:rsid w:val="00C9376A"/>
    <w:rsid w:val="00CA2110"/>
    <w:rsid w:val="00CA376B"/>
    <w:rsid w:val="00CB0EBC"/>
    <w:rsid w:val="00CB381B"/>
    <w:rsid w:val="00CB3AEC"/>
    <w:rsid w:val="00CB47C2"/>
    <w:rsid w:val="00CB7ED5"/>
    <w:rsid w:val="00CC2397"/>
    <w:rsid w:val="00CC3C50"/>
    <w:rsid w:val="00CC45A7"/>
    <w:rsid w:val="00CC5778"/>
    <w:rsid w:val="00CC5F16"/>
    <w:rsid w:val="00CD0B63"/>
    <w:rsid w:val="00CD1357"/>
    <w:rsid w:val="00CD7C29"/>
    <w:rsid w:val="00CE010C"/>
    <w:rsid w:val="00CE151E"/>
    <w:rsid w:val="00CE5D5C"/>
    <w:rsid w:val="00CE7D5C"/>
    <w:rsid w:val="00CF1B0D"/>
    <w:rsid w:val="00D0169D"/>
    <w:rsid w:val="00D02B7F"/>
    <w:rsid w:val="00D1073E"/>
    <w:rsid w:val="00D13CD2"/>
    <w:rsid w:val="00D15A97"/>
    <w:rsid w:val="00D15C9C"/>
    <w:rsid w:val="00D209B1"/>
    <w:rsid w:val="00D2189C"/>
    <w:rsid w:val="00D23946"/>
    <w:rsid w:val="00D251D8"/>
    <w:rsid w:val="00D25598"/>
    <w:rsid w:val="00D255E4"/>
    <w:rsid w:val="00D2780D"/>
    <w:rsid w:val="00D30DEC"/>
    <w:rsid w:val="00D312F3"/>
    <w:rsid w:val="00D41EC4"/>
    <w:rsid w:val="00D44170"/>
    <w:rsid w:val="00D46245"/>
    <w:rsid w:val="00D5112B"/>
    <w:rsid w:val="00D54424"/>
    <w:rsid w:val="00D54553"/>
    <w:rsid w:val="00D571E3"/>
    <w:rsid w:val="00D608FD"/>
    <w:rsid w:val="00D64079"/>
    <w:rsid w:val="00D664C9"/>
    <w:rsid w:val="00D67010"/>
    <w:rsid w:val="00D72F83"/>
    <w:rsid w:val="00D73FE5"/>
    <w:rsid w:val="00D7796E"/>
    <w:rsid w:val="00D851AA"/>
    <w:rsid w:val="00D85388"/>
    <w:rsid w:val="00D853A2"/>
    <w:rsid w:val="00D853A4"/>
    <w:rsid w:val="00D85E1D"/>
    <w:rsid w:val="00D9017F"/>
    <w:rsid w:val="00D90EF3"/>
    <w:rsid w:val="00D9102C"/>
    <w:rsid w:val="00D931D4"/>
    <w:rsid w:val="00D979EC"/>
    <w:rsid w:val="00DA146E"/>
    <w:rsid w:val="00DA183C"/>
    <w:rsid w:val="00DA5D14"/>
    <w:rsid w:val="00DB0277"/>
    <w:rsid w:val="00DB1A22"/>
    <w:rsid w:val="00DB26DD"/>
    <w:rsid w:val="00DC24F2"/>
    <w:rsid w:val="00DC2D99"/>
    <w:rsid w:val="00DD5AC4"/>
    <w:rsid w:val="00DE05EC"/>
    <w:rsid w:val="00DE2095"/>
    <w:rsid w:val="00DE602C"/>
    <w:rsid w:val="00DE6772"/>
    <w:rsid w:val="00DF2101"/>
    <w:rsid w:val="00DF34C1"/>
    <w:rsid w:val="00DF635B"/>
    <w:rsid w:val="00DF6522"/>
    <w:rsid w:val="00E0043A"/>
    <w:rsid w:val="00E027E4"/>
    <w:rsid w:val="00E05A61"/>
    <w:rsid w:val="00E06108"/>
    <w:rsid w:val="00E06AE9"/>
    <w:rsid w:val="00E153E6"/>
    <w:rsid w:val="00E20ABA"/>
    <w:rsid w:val="00E2318B"/>
    <w:rsid w:val="00E25B63"/>
    <w:rsid w:val="00E25FFE"/>
    <w:rsid w:val="00E35789"/>
    <w:rsid w:val="00E35A7B"/>
    <w:rsid w:val="00E37909"/>
    <w:rsid w:val="00E41456"/>
    <w:rsid w:val="00E429E8"/>
    <w:rsid w:val="00E45653"/>
    <w:rsid w:val="00E45978"/>
    <w:rsid w:val="00E462CF"/>
    <w:rsid w:val="00E56797"/>
    <w:rsid w:val="00E62D0F"/>
    <w:rsid w:val="00E63267"/>
    <w:rsid w:val="00E6713C"/>
    <w:rsid w:val="00E67A6C"/>
    <w:rsid w:val="00E67C28"/>
    <w:rsid w:val="00E7008F"/>
    <w:rsid w:val="00E71A67"/>
    <w:rsid w:val="00E7207E"/>
    <w:rsid w:val="00E73B0F"/>
    <w:rsid w:val="00E7435F"/>
    <w:rsid w:val="00E74D42"/>
    <w:rsid w:val="00E846A4"/>
    <w:rsid w:val="00E86E31"/>
    <w:rsid w:val="00E87174"/>
    <w:rsid w:val="00E948D9"/>
    <w:rsid w:val="00E97AA3"/>
    <w:rsid w:val="00EA232D"/>
    <w:rsid w:val="00EA309E"/>
    <w:rsid w:val="00EA37B3"/>
    <w:rsid w:val="00EB028B"/>
    <w:rsid w:val="00EB3C86"/>
    <w:rsid w:val="00EB7A8D"/>
    <w:rsid w:val="00EC2B79"/>
    <w:rsid w:val="00EC3158"/>
    <w:rsid w:val="00EC5E9F"/>
    <w:rsid w:val="00EC64F2"/>
    <w:rsid w:val="00EC7C07"/>
    <w:rsid w:val="00ED1483"/>
    <w:rsid w:val="00ED18F1"/>
    <w:rsid w:val="00ED3E3A"/>
    <w:rsid w:val="00ED4658"/>
    <w:rsid w:val="00ED488D"/>
    <w:rsid w:val="00ED5221"/>
    <w:rsid w:val="00ED5683"/>
    <w:rsid w:val="00EE0045"/>
    <w:rsid w:val="00EE1862"/>
    <w:rsid w:val="00EE78D7"/>
    <w:rsid w:val="00EE7EE8"/>
    <w:rsid w:val="00EF4F50"/>
    <w:rsid w:val="00EF6AA9"/>
    <w:rsid w:val="00F02694"/>
    <w:rsid w:val="00F03EE6"/>
    <w:rsid w:val="00F04E75"/>
    <w:rsid w:val="00F115AF"/>
    <w:rsid w:val="00F12301"/>
    <w:rsid w:val="00F13235"/>
    <w:rsid w:val="00F14289"/>
    <w:rsid w:val="00F20070"/>
    <w:rsid w:val="00F214E1"/>
    <w:rsid w:val="00F24DAB"/>
    <w:rsid w:val="00F276E0"/>
    <w:rsid w:val="00F325AE"/>
    <w:rsid w:val="00F3409D"/>
    <w:rsid w:val="00F35F02"/>
    <w:rsid w:val="00F375FC"/>
    <w:rsid w:val="00F4129E"/>
    <w:rsid w:val="00F41EEF"/>
    <w:rsid w:val="00F45D8B"/>
    <w:rsid w:val="00F4662D"/>
    <w:rsid w:val="00F52B01"/>
    <w:rsid w:val="00F52FB1"/>
    <w:rsid w:val="00F5409D"/>
    <w:rsid w:val="00F57BE2"/>
    <w:rsid w:val="00F6063D"/>
    <w:rsid w:val="00F6651A"/>
    <w:rsid w:val="00F666EF"/>
    <w:rsid w:val="00F72671"/>
    <w:rsid w:val="00F73521"/>
    <w:rsid w:val="00F73DF0"/>
    <w:rsid w:val="00F760A6"/>
    <w:rsid w:val="00F76F6D"/>
    <w:rsid w:val="00F770E5"/>
    <w:rsid w:val="00F878AE"/>
    <w:rsid w:val="00F907A6"/>
    <w:rsid w:val="00F93286"/>
    <w:rsid w:val="00F94009"/>
    <w:rsid w:val="00FA100F"/>
    <w:rsid w:val="00FA25EF"/>
    <w:rsid w:val="00FA4719"/>
    <w:rsid w:val="00FA5692"/>
    <w:rsid w:val="00FA685F"/>
    <w:rsid w:val="00FB2D68"/>
    <w:rsid w:val="00FB33E9"/>
    <w:rsid w:val="00FB63FB"/>
    <w:rsid w:val="00FB7466"/>
    <w:rsid w:val="00FB7D82"/>
    <w:rsid w:val="00FC0C6E"/>
    <w:rsid w:val="00FC6A78"/>
    <w:rsid w:val="00FD03BF"/>
    <w:rsid w:val="00FD17F6"/>
    <w:rsid w:val="00FD19C1"/>
    <w:rsid w:val="00FD1B9C"/>
    <w:rsid w:val="00FD65B7"/>
    <w:rsid w:val="00FE0D68"/>
    <w:rsid w:val="00FE4E05"/>
    <w:rsid w:val="00FF1903"/>
    <w:rsid w:val="00FF2A75"/>
    <w:rsid w:val="00FF47BF"/>
    <w:rsid w:val="00F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30FDF"/>
    <w:rPr>
      <w:sz w:val="24"/>
      <w:szCs w:val="24"/>
    </w:rPr>
  </w:style>
  <w:style w:type="paragraph" w:styleId="Ttulo1">
    <w:name w:val="heading 1"/>
    <w:basedOn w:val="Normal"/>
    <w:next w:val="Normal"/>
    <w:qFormat/>
    <w:rsid w:val="00967CB8"/>
    <w:pPr>
      <w:keepNext/>
      <w:ind w:left="214"/>
      <w:outlineLvl w:val="0"/>
    </w:pPr>
    <w:rPr>
      <w:rFonts w:ascii="Arial" w:hAnsi="Arial"/>
      <w:szCs w:val="20"/>
      <w:lang w:val="es-ES_tradnl"/>
    </w:rPr>
  </w:style>
  <w:style w:type="paragraph" w:styleId="Ttulo2">
    <w:name w:val="heading 2"/>
    <w:basedOn w:val="Normal"/>
    <w:next w:val="Normal"/>
    <w:qFormat/>
    <w:rsid w:val="00967CB8"/>
    <w:pPr>
      <w:keepNext/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967CB8"/>
    <w:pPr>
      <w:jc w:val="center"/>
    </w:pPr>
    <w:rPr>
      <w:b/>
      <w:i/>
      <w:sz w:val="44"/>
      <w:szCs w:val="20"/>
      <w:u w:val="single"/>
      <w:lang w:val="es-ES_tradnl"/>
    </w:rPr>
  </w:style>
  <w:style w:type="paragraph" w:styleId="Encabezado">
    <w:name w:val="header"/>
    <w:basedOn w:val="Normal"/>
    <w:rsid w:val="00967C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67CB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67CB8"/>
  </w:style>
  <w:style w:type="paragraph" w:styleId="Sangradetextonormal">
    <w:name w:val="Body Text Indent"/>
    <w:basedOn w:val="Normal"/>
    <w:rsid w:val="00967CB8"/>
    <w:pPr>
      <w:ind w:left="435"/>
      <w:jc w:val="both"/>
    </w:pPr>
    <w:rPr>
      <w:rFonts w:ascii="CG Times" w:hAnsi="CG Times"/>
      <w:snapToGrid w:val="0"/>
      <w:sz w:val="28"/>
      <w:szCs w:val="20"/>
      <w:lang w:val="es-ES_tradnl"/>
    </w:rPr>
  </w:style>
  <w:style w:type="paragraph" w:styleId="Textoindependiente">
    <w:name w:val="Body Text"/>
    <w:basedOn w:val="Normal"/>
    <w:rsid w:val="00967CB8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  <w:jc w:val="both"/>
    </w:pPr>
    <w:rPr>
      <w:rFonts w:ascii="Arial" w:hAnsi="Arial"/>
    </w:rPr>
  </w:style>
  <w:style w:type="paragraph" w:styleId="Sangra2detindependiente">
    <w:name w:val="Body Text Indent 2"/>
    <w:basedOn w:val="Normal"/>
    <w:rsid w:val="00967CB8"/>
    <w:pPr>
      <w:tabs>
        <w:tab w:val="left" w:pos="-1248"/>
        <w:tab w:val="left" w:pos="-720"/>
        <w:tab w:val="left" w:pos="0"/>
        <w:tab w:val="left" w:pos="260"/>
        <w:tab w:val="left" w:pos="600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  <w:ind w:left="620"/>
      <w:jc w:val="both"/>
    </w:pPr>
    <w:rPr>
      <w:rFonts w:ascii="Arial" w:hAnsi="Arial"/>
    </w:rPr>
  </w:style>
  <w:style w:type="paragraph" w:styleId="Textoindependiente2">
    <w:name w:val="Body Text 2"/>
    <w:basedOn w:val="Normal"/>
    <w:rsid w:val="00967CB8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jc w:val="center"/>
    </w:pPr>
    <w:rPr>
      <w:rFonts w:ascii="Arial" w:hAnsi="Arial"/>
    </w:rPr>
  </w:style>
  <w:style w:type="paragraph" w:styleId="Textoindependiente3">
    <w:name w:val="Body Text 3"/>
    <w:basedOn w:val="Normal"/>
    <w:rsid w:val="00967CB8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  <w:jc w:val="both"/>
    </w:pPr>
    <w:rPr>
      <w:rFonts w:ascii="Arial" w:hAnsi="Arial"/>
      <w:color w:val="FF0000"/>
    </w:rPr>
  </w:style>
  <w:style w:type="paragraph" w:styleId="Sangra3detindependiente">
    <w:name w:val="Body Text Indent 3"/>
    <w:basedOn w:val="Normal"/>
    <w:rsid w:val="00967CB8"/>
    <w:pPr>
      <w:tabs>
        <w:tab w:val="left" w:pos="-1248"/>
        <w:tab w:val="left" w:pos="-720"/>
        <w:tab w:val="left" w:pos="0"/>
        <w:tab w:val="left" w:pos="260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  <w:ind w:left="260"/>
      <w:jc w:val="both"/>
    </w:pPr>
    <w:rPr>
      <w:rFonts w:ascii="Arial" w:hAnsi="Arial"/>
      <w:bCs/>
    </w:rPr>
  </w:style>
  <w:style w:type="character" w:styleId="Hipervnculo">
    <w:name w:val="Hyperlink"/>
    <w:uiPriority w:val="99"/>
    <w:rsid w:val="00967CB8"/>
    <w:rPr>
      <w:color w:val="0000FF"/>
      <w:u w:val="single"/>
    </w:rPr>
  </w:style>
  <w:style w:type="table" w:styleId="Tablaconcuadrcula">
    <w:name w:val="Table Grid"/>
    <w:basedOn w:val="Tablanormal"/>
    <w:rsid w:val="0051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D15A97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0957B4"/>
    <w:pPr>
      <w:tabs>
        <w:tab w:val="left" w:pos="880"/>
        <w:tab w:val="right" w:leader="dot" w:pos="9627"/>
      </w:tabs>
      <w:ind w:left="851" w:hanging="567"/>
    </w:pPr>
  </w:style>
  <w:style w:type="paragraph" w:styleId="TDC2">
    <w:name w:val="toc 2"/>
    <w:basedOn w:val="Normal"/>
    <w:next w:val="Normal"/>
    <w:autoRedefine/>
    <w:uiPriority w:val="39"/>
    <w:rsid w:val="00F214E1"/>
    <w:pPr>
      <w:ind w:left="240"/>
    </w:pPr>
  </w:style>
  <w:style w:type="paragraph" w:styleId="Textodeglobo">
    <w:name w:val="Balloon Text"/>
    <w:basedOn w:val="Normal"/>
    <w:semiHidden/>
    <w:rsid w:val="00320495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qFormat/>
    <w:rsid w:val="00707A24"/>
    <w:pPr>
      <w:keepLines/>
      <w:spacing w:before="480" w:line="276" w:lineRule="auto"/>
      <w:ind w:left="0"/>
      <w:outlineLvl w:val="9"/>
    </w:pPr>
    <w:rPr>
      <w:rFonts w:ascii="Cambria" w:hAnsi="Cambria"/>
      <w:b/>
      <w:bCs/>
      <w:color w:val="365F91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707A2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EstiloArialNarrow11ptJustificado">
    <w:name w:val="Estilo Arial Narrow 11 pt Justificado"/>
    <w:basedOn w:val="Normal"/>
    <w:rsid w:val="00452A57"/>
    <w:pPr>
      <w:ind w:firstLine="709"/>
      <w:jc w:val="both"/>
    </w:pPr>
    <w:rPr>
      <w:rFonts w:ascii="Arial Narrow" w:hAnsi="Arial Narrow"/>
      <w:sz w:val="22"/>
      <w:szCs w:val="20"/>
    </w:rPr>
  </w:style>
  <w:style w:type="paragraph" w:customStyle="1" w:styleId="EstiloEstiloArialNarrow11ptJustificadoPrimeralnea0cm">
    <w:name w:val="Estilo Estilo Arial Narrow 11 pt Justificado + Primera línea:  0 cm"/>
    <w:basedOn w:val="EstiloArialNarrow11ptJustificado"/>
    <w:link w:val="EstiloEstiloArialNarrow11ptJustificadoPrimeralnea0cmCar"/>
    <w:rsid w:val="00452A57"/>
  </w:style>
  <w:style w:type="paragraph" w:styleId="Textonotapie">
    <w:name w:val="footnote text"/>
    <w:basedOn w:val="Normal"/>
    <w:semiHidden/>
    <w:rsid w:val="00364291"/>
    <w:rPr>
      <w:sz w:val="20"/>
      <w:szCs w:val="20"/>
    </w:rPr>
  </w:style>
  <w:style w:type="character" w:styleId="Refdenotaalpie">
    <w:name w:val="footnote reference"/>
    <w:semiHidden/>
    <w:rsid w:val="00364291"/>
    <w:rPr>
      <w:vertAlign w:val="superscript"/>
    </w:rPr>
  </w:style>
  <w:style w:type="character" w:customStyle="1" w:styleId="TtuloCar">
    <w:name w:val="Título Car"/>
    <w:link w:val="Ttulo"/>
    <w:rsid w:val="007B1B4F"/>
    <w:rPr>
      <w:b/>
      <w:i/>
      <w:sz w:val="44"/>
      <w:u w:val="single"/>
      <w:lang w:val="es-ES_tradnl"/>
    </w:rPr>
  </w:style>
  <w:style w:type="character" w:styleId="Refdecomentario">
    <w:name w:val="annotation reference"/>
    <w:rsid w:val="005A53D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53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A53DC"/>
  </w:style>
  <w:style w:type="paragraph" w:styleId="Asuntodelcomentario">
    <w:name w:val="annotation subject"/>
    <w:basedOn w:val="Textocomentario"/>
    <w:next w:val="Textocomentario"/>
    <w:link w:val="AsuntodelcomentarioCar"/>
    <w:rsid w:val="005A53DC"/>
    <w:rPr>
      <w:b/>
      <w:bCs/>
    </w:rPr>
  </w:style>
  <w:style w:type="character" w:customStyle="1" w:styleId="AsuntodelcomentarioCar">
    <w:name w:val="Asunto del comentario Car"/>
    <w:link w:val="Asuntodelcomentario"/>
    <w:rsid w:val="005A53DC"/>
    <w:rPr>
      <w:b/>
      <w:bCs/>
    </w:rPr>
  </w:style>
  <w:style w:type="character" w:customStyle="1" w:styleId="il">
    <w:name w:val="il"/>
    <w:basedOn w:val="Fuentedeprrafopredeter"/>
    <w:rsid w:val="00E846A4"/>
  </w:style>
  <w:style w:type="paragraph" w:styleId="Subttulo">
    <w:name w:val="Subtitle"/>
    <w:basedOn w:val="Normal"/>
    <w:next w:val="Normal"/>
    <w:link w:val="SubttuloCar"/>
    <w:qFormat/>
    <w:rsid w:val="00E3578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E35789"/>
    <w:rPr>
      <w:rFonts w:ascii="Cambria" w:hAnsi="Cambria"/>
      <w:sz w:val="24"/>
      <w:szCs w:val="24"/>
    </w:rPr>
  </w:style>
  <w:style w:type="character" w:customStyle="1" w:styleId="EstiloEstiloArialNarrow11ptJustificadoPrimeralnea0cmCar">
    <w:name w:val="Estilo Estilo Arial Narrow 11 pt Justificado + Primera línea:  0 cm Car"/>
    <w:link w:val="EstiloEstiloArialNarrow11ptJustificadoPrimeralnea0cm"/>
    <w:rsid w:val="00E027E4"/>
    <w:rPr>
      <w:rFonts w:ascii="Arial Narrow" w:hAnsi="Arial Narrow"/>
      <w:sz w:val="22"/>
    </w:rPr>
  </w:style>
  <w:style w:type="paragraph" w:styleId="Prrafodelista">
    <w:name w:val="List Paragraph"/>
    <w:basedOn w:val="Normal"/>
    <w:uiPriority w:val="34"/>
    <w:qFormat/>
    <w:rsid w:val="005A6F18"/>
    <w:pPr>
      <w:tabs>
        <w:tab w:val="left" w:pos="567"/>
      </w:tabs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Default">
    <w:name w:val="Default"/>
    <w:rsid w:val="005A6F1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pple-converted-space">
    <w:name w:val="apple-converted-space"/>
    <w:rsid w:val="0033009B"/>
  </w:style>
  <w:style w:type="paragraph" w:customStyle="1" w:styleId="Normal1">
    <w:name w:val="Normal1"/>
    <w:rsid w:val="00C5324E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B6A6A-B12E-4408-9582-A2F0F2DD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a+</Company>
  <LinksUpToDate>false</LinksUpToDate>
  <CharactersWithSpaces>6405</CharactersWithSpaces>
  <SharedDoc>false</SharedDoc>
  <HLinks>
    <vt:vector size="48" baseType="variant"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_Toc402601564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_Toc402601563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_Toc402601562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_Toc402601561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_Toc402601560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_Toc402601559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_Toc402601558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_Toc402601557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CALIDAD - UEX</dc:creator>
  <cp:keywords/>
  <cp:lastModifiedBy>Responsable Calidad</cp:lastModifiedBy>
  <cp:revision>4</cp:revision>
  <cp:lastPrinted>2012-07-17T12:47:00Z</cp:lastPrinted>
  <dcterms:created xsi:type="dcterms:W3CDTF">2016-12-07T11:06:00Z</dcterms:created>
  <dcterms:modified xsi:type="dcterms:W3CDTF">2017-01-18T11:41:00Z</dcterms:modified>
</cp:coreProperties>
</file>